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EA" w:rsidRPr="00875A52" w:rsidRDefault="00CE21EA" w:rsidP="00875A52">
      <w:pPr>
        <w:widowControl/>
        <w:spacing w:line="360" w:lineRule="auto"/>
        <w:jc w:val="center"/>
        <w:outlineLvl w:val="2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875A52">
        <w:rPr>
          <w:rFonts w:ascii="宋体" w:eastAsia="宋体" w:hAnsi="宋体" w:hint="eastAsia"/>
          <w:b/>
          <w:bCs/>
          <w:sz w:val="28"/>
          <w:szCs w:val="28"/>
        </w:rPr>
        <w:t>吉林</w:t>
      </w:r>
      <w:r w:rsidRPr="00875A52">
        <w:rPr>
          <w:rFonts w:ascii="宋体" w:eastAsia="宋体" w:hAnsi="宋体"/>
          <w:b/>
          <w:bCs/>
          <w:sz w:val="28"/>
          <w:szCs w:val="28"/>
        </w:rPr>
        <w:t>大学</w:t>
      </w:r>
      <w:r w:rsidRPr="00875A52">
        <w:rPr>
          <w:rFonts w:ascii="宋体" w:eastAsia="宋体" w:hAnsi="宋体" w:hint="eastAsia"/>
          <w:b/>
          <w:bCs/>
          <w:sz w:val="28"/>
          <w:szCs w:val="28"/>
        </w:rPr>
        <w:t>环境与资源学</w:t>
      </w:r>
      <w:r w:rsidRPr="00875A52">
        <w:rPr>
          <w:rFonts w:ascii="宋体" w:eastAsia="宋体" w:hAnsi="宋体"/>
          <w:b/>
          <w:bCs/>
          <w:sz w:val="28"/>
          <w:szCs w:val="28"/>
        </w:rPr>
        <w:t>院201</w:t>
      </w:r>
      <w:r w:rsidR="00F56465">
        <w:rPr>
          <w:rFonts w:ascii="宋体" w:eastAsia="宋体" w:hAnsi="宋体" w:hint="eastAsia"/>
          <w:b/>
          <w:bCs/>
          <w:sz w:val="28"/>
          <w:szCs w:val="28"/>
        </w:rPr>
        <w:t>7</w:t>
      </w:r>
      <w:r w:rsidRPr="00875A52">
        <w:rPr>
          <w:rFonts w:ascii="宋体" w:eastAsia="宋体" w:hAnsi="宋体"/>
          <w:b/>
          <w:bCs/>
          <w:sz w:val="28"/>
          <w:szCs w:val="28"/>
        </w:rPr>
        <w:t>年全国优秀大学生夏令营</w:t>
      </w:r>
      <w:r w:rsidRPr="00875A52">
        <w:rPr>
          <w:rFonts w:ascii="宋体" w:eastAsia="宋体" w:hAnsi="宋体" w:hint="eastAsia"/>
          <w:b/>
          <w:bCs/>
          <w:sz w:val="28"/>
          <w:szCs w:val="28"/>
        </w:rPr>
        <w:t>活动</w:t>
      </w:r>
      <w:r w:rsidRPr="00875A52">
        <w:rPr>
          <w:rFonts w:ascii="宋体" w:eastAsia="宋体" w:hAnsi="宋体"/>
          <w:b/>
          <w:bCs/>
          <w:sz w:val="28"/>
          <w:szCs w:val="28"/>
        </w:rPr>
        <w:br/>
      </w:r>
    </w:p>
    <w:p w:rsidR="002B03F5" w:rsidRPr="002D44A8" w:rsidRDefault="00444B68" w:rsidP="00875A52">
      <w:pPr>
        <w:widowControl/>
        <w:spacing w:line="360" w:lineRule="auto"/>
        <w:ind w:firstLineChars="200" w:firstLine="480"/>
        <w:jc w:val="left"/>
        <w:outlineLvl w:val="2"/>
        <w:rPr>
          <w:rFonts w:ascii="宋体" w:eastAsia="宋体" w:hAnsi="宋体"/>
          <w:color w:val="000000"/>
          <w:sz w:val="24"/>
          <w:szCs w:val="24"/>
        </w:rPr>
      </w:pPr>
      <w:r w:rsidRPr="002D44A8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环境与资源学院于2001年由</w:t>
      </w:r>
      <w:r w:rsidR="00B45C7C" w:rsidRPr="002D44A8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原吉林大学</w:t>
      </w:r>
      <w:r w:rsidRPr="002D44A8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与</w:t>
      </w:r>
      <w:r w:rsidR="00B45C7C" w:rsidRPr="002D44A8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原长春科技大学</w:t>
      </w:r>
      <w:r w:rsidRPr="002D44A8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的相关院系合并组建而成</w:t>
      </w:r>
      <w:r w:rsidR="0040135F" w:rsidRPr="002D44A8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，</w:t>
      </w:r>
      <w:r w:rsidR="00D16D8F" w:rsidRPr="002D44A8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是吉林大学“211”工程和“985”工程重点建设学院之一。</w:t>
      </w:r>
      <w:r w:rsidR="0029342D" w:rsidRPr="002D44A8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学院</w:t>
      </w:r>
      <w:r w:rsidR="00FF287A" w:rsidRPr="002D44A8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设有地下水科学与工程、环境科学、环境工程三个系</w:t>
      </w:r>
      <w:r w:rsidR="0029342D" w:rsidRPr="002D44A8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，</w:t>
      </w:r>
      <w:r w:rsidR="0040135F" w:rsidRPr="002D44A8">
        <w:rPr>
          <w:rFonts w:ascii="宋体" w:eastAsia="宋体" w:hAnsi="宋体" w:hint="eastAsia"/>
          <w:color w:val="000000"/>
          <w:sz w:val="24"/>
          <w:szCs w:val="24"/>
        </w:rPr>
        <w:t>拥有教育部</w:t>
      </w:r>
      <w:r w:rsidR="00E113EA">
        <w:rPr>
          <w:rFonts w:ascii="宋体" w:eastAsia="宋体" w:hAnsi="宋体" w:hint="eastAsia"/>
          <w:color w:val="000000"/>
          <w:sz w:val="24"/>
          <w:szCs w:val="24"/>
        </w:rPr>
        <w:t>与</w:t>
      </w:r>
      <w:r w:rsidR="0040135F" w:rsidRPr="002D44A8">
        <w:rPr>
          <w:rFonts w:ascii="宋体" w:eastAsia="宋体" w:hAnsi="宋体" w:hint="eastAsia"/>
          <w:color w:val="000000"/>
          <w:sz w:val="24"/>
          <w:szCs w:val="24"/>
        </w:rPr>
        <w:t>国土部合作共建的</w:t>
      </w:r>
      <w:r w:rsidR="00E113EA">
        <w:rPr>
          <w:rFonts w:ascii="宋体" w:eastAsia="宋体" w:hAnsi="宋体" w:hint="eastAsia"/>
          <w:color w:val="000000"/>
          <w:sz w:val="24"/>
          <w:szCs w:val="24"/>
        </w:rPr>
        <w:t>“</w:t>
      </w:r>
      <w:r w:rsidR="0040135F" w:rsidRPr="002D44A8">
        <w:rPr>
          <w:rFonts w:ascii="宋体" w:eastAsia="宋体" w:hAnsi="宋体" w:hint="eastAsia"/>
          <w:color w:val="000000"/>
          <w:sz w:val="24"/>
          <w:szCs w:val="24"/>
        </w:rPr>
        <w:t>地下水资源与环境</w:t>
      </w:r>
      <w:r w:rsidR="00E113EA">
        <w:rPr>
          <w:rFonts w:ascii="宋体" w:eastAsia="宋体" w:hAnsi="宋体" w:hint="eastAsia"/>
          <w:color w:val="000000"/>
          <w:sz w:val="24"/>
          <w:szCs w:val="24"/>
        </w:rPr>
        <w:t>”</w:t>
      </w:r>
      <w:r w:rsidR="0040135F" w:rsidRPr="002D44A8">
        <w:rPr>
          <w:rFonts w:ascii="宋体" w:eastAsia="宋体" w:hAnsi="宋体" w:hint="eastAsia"/>
          <w:color w:val="000000"/>
          <w:sz w:val="24"/>
          <w:szCs w:val="24"/>
        </w:rPr>
        <w:t>重点实验室、吉林省</w:t>
      </w:r>
      <w:r w:rsidR="00E113EA">
        <w:rPr>
          <w:rFonts w:ascii="宋体" w:eastAsia="宋体" w:hAnsi="宋体" w:hint="eastAsia"/>
          <w:color w:val="000000"/>
          <w:sz w:val="24"/>
          <w:szCs w:val="24"/>
        </w:rPr>
        <w:t>“</w:t>
      </w:r>
      <w:r w:rsidR="0040135F" w:rsidRPr="002D44A8">
        <w:rPr>
          <w:rFonts w:ascii="宋体" w:eastAsia="宋体" w:hAnsi="宋体" w:hint="eastAsia"/>
          <w:color w:val="000000"/>
          <w:sz w:val="24"/>
          <w:szCs w:val="24"/>
        </w:rPr>
        <w:t>水资源与水环境</w:t>
      </w:r>
      <w:r w:rsidR="00E113EA">
        <w:rPr>
          <w:rFonts w:ascii="宋体" w:eastAsia="宋体" w:hAnsi="宋体" w:hint="eastAsia"/>
          <w:color w:val="000000"/>
          <w:sz w:val="24"/>
          <w:szCs w:val="24"/>
        </w:rPr>
        <w:t>”</w:t>
      </w:r>
      <w:r w:rsidR="0040135F" w:rsidRPr="002D44A8">
        <w:rPr>
          <w:rFonts w:ascii="宋体" w:eastAsia="宋体" w:hAnsi="宋体" w:hint="eastAsia"/>
          <w:color w:val="000000"/>
          <w:sz w:val="24"/>
          <w:szCs w:val="24"/>
        </w:rPr>
        <w:t>重点实验室和“地下新能源开发与地质环境修复”吉林省国际科技合作基地。此外，</w:t>
      </w:r>
      <w:r w:rsidR="00220FD6" w:rsidRPr="002D44A8">
        <w:rPr>
          <w:rFonts w:ascii="宋体" w:eastAsia="宋体" w:hAnsi="宋体" w:hint="eastAsia"/>
          <w:color w:val="000000"/>
          <w:sz w:val="24"/>
          <w:szCs w:val="24"/>
        </w:rPr>
        <w:t>学院</w:t>
      </w:r>
      <w:r w:rsidR="0040135F" w:rsidRPr="002D44A8">
        <w:rPr>
          <w:rFonts w:ascii="宋体" w:eastAsia="宋体" w:hAnsi="宋体" w:hint="eastAsia"/>
          <w:color w:val="000000"/>
          <w:sz w:val="24"/>
          <w:szCs w:val="24"/>
        </w:rPr>
        <w:t>还</w:t>
      </w:r>
      <w:r w:rsidR="00220FD6" w:rsidRPr="002D44A8">
        <w:rPr>
          <w:rFonts w:ascii="宋体" w:eastAsia="宋体" w:hAnsi="宋体" w:hint="eastAsia"/>
          <w:color w:val="000000"/>
          <w:sz w:val="24"/>
          <w:szCs w:val="24"/>
        </w:rPr>
        <w:t>拥</w:t>
      </w:r>
      <w:r w:rsidR="0040135F" w:rsidRPr="002D44A8">
        <w:rPr>
          <w:rFonts w:ascii="宋体" w:eastAsia="宋体" w:hAnsi="宋体" w:hint="eastAsia"/>
          <w:color w:val="000000"/>
          <w:sz w:val="24"/>
          <w:szCs w:val="24"/>
        </w:rPr>
        <w:t>有环境化学、环境工程、微生物、水岩作用等40多个专业实验室。</w:t>
      </w:r>
      <w:r w:rsidR="00CE21EA" w:rsidRPr="002D44A8">
        <w:rPr>
          <w:rFonts w:ascii="宋体" w:eastAsia="宋体" w:hAnsi="宋体" w:hint="eastAsia"/>
          <w:color w:val="000000"/>
          <w:sz w:val="24"/>
          <w:szCs w:val="24"/>
        </w:rPr>
        <w:t>吉林大学水资源与环境研究所、地下能源与废物处置研究所</w:t>
      </w:r>
      <w:r w:rsidR="0040135F" w:rsidRPr="002D44A8">
        <w:rPr>
          <w:rFonts w:ascii="宋体" w:eastAsia="宋体" w:hAnsi="宋体" w:hint="eastAsia"/>
          <w:color w:val="000000"/>
          <w:sz w:val="24"/>
          <w:szCs w:val="24"/>
        </w:rPr>
        <w:t>、吉林大学环境影响评价中心</w:t>
      </w:r>
      <w:r w:rsidR="00CE21EA" w:rsidRPr="002D44A8">
        <w:rPr>
          <w:rFonts w:ascii="宋体" w:eastAsia="宋体" w:hAnsi="宋体" w:hint="eastAsia"/>
          <w:color w:val="000000"/>
          <w:sz w:val="24"/>
          <w:szCs w:val="24"/>
        </w:rPr>
        <w:t>挂靠本</w:t>
      </w:r>
      <w:r w:rsidR="002D44A8" w:rsidRPr="002D44A8">
        <w:rPr>
          <w:rFonts w:ascii="宋体" w:eastAsia="宋体" w:hAnsi="宋体" w:hint="eastAsia"/>
          <w:color w:val="000000"/>
          <w:sz w:val="24"/>
          <w:szCs w:val="24"/>
        </w:rPr>
        <w:t>院</w:t>
      </w:r>
      <w:r w:rsidR="00CE21EA" w:rsidRPr="002D44A8">
        <w:rPr>
          <w:rFonts w:ascii="宋体" w:eastAsia="宋体" w:hAnsi="宋体" w:hint="eastAsia"/>
          <w:color w:val="000000"/>
          <w:sz w:val="24"/>
          <w:szCs w:val="24"/>
        </w:rPr>
        <w:t>。</w:t>
      </w:r>
      <w:r w:rsidR="00CE21EA" w:rsidRPr="002D44A8">
        <w:rPr>
          <w:rFonts w:ascii="宋体" w:eastAsia="宋体" w:hAnsi="宋体" w:hint="eastAsia"/>
          <w:color w:val="555555"/>
          <w:sz w:val="24"/>
          <w:szCs w:val="24"/>
        </w:rPr>
        <w:t> </w:t>
      </w:r>
      <w:r w:rsidR="00CE21EA" w:rsidRPr="002D44A8">
        <w:rPr>
          <w:rFonts w:ascii="宋体" w:eastAsia="宋体" w:hAnsi="宋体" w:hint="eastAsia"/>
          <w:color w:val="000000"/>
          <w:sz w:val="24"/>
          <w:szCs w:val="24"/>
        </w:rPr>
        <w:t> </w:t>
      </w:r>
    </w:p>
    <w:p w:rsidR="0040135F" w:rsidRPr="002D44A8" w:rsidRDefault="0029342D" w:rsidP="00875A52">
      <w:pPr>
        <w:pStyle w:val="3"/>
        <w:spacing w:before="0" w:beforeAutospacing="0" w:after="0" w:afterAutospacing="0" w:line="360" w:lineRule="auto"/>
        <w:ind w:firstLineChars="200" w:firstLine="480"/>
        <w:rPr>
          <w:b w:val="0"/>
          <w:sz w:val="24"/>
          <w:szCs w:val="24"/>
        </w:rPr>
      </w:pPr>
      <w:r w:rsidRPr="002D44A8">
        <w:rPr>
          <w:rFonts w:hint="eastAsia"/>
          <w:b w:val="0"/>
          <w:bCs w:val="0"/>
          <w:color w:val="000000"/>
          <w:sz w:val="24"/>
          <w:szCs w:val="24"/>
        </w:rPr>
        <w:t>学院设有三</w:t>
      </w:r>
      <w:r w:rsidRPr="002D44A8">
        <w:rPr>
          <w:rFonts w:hint="eastAsia"/>
          <w:b w:val="0"/>
          <w:color w:val="000000"/>
          <w:sz w:val="24"/>
          <w:szCs w:val="24"/>
        </w:rPr>
        <w:t>个一级学科</w:t>
      </w:r>
      <w:r w:rsidRPr="002D44A8">
        <w:rPr>
          <w:rFonts w:hint="eastAsia"/>
          <w:b w:val="0"/>
          <w:bCs w:val="0"/>
          <w:color w:val="000000"/>
          <w:sz w:val="24"/>
          <w:szCs w:val="24"/>
        </w:rPr>
        <w:t>，其中</w:t>
      </w:r>
      <w:r w:rsidRPr="002D44A8">
        <w:rPr>
          <w:rFonts w:hint="eastAsia"/>
          <w:b w:val="0"/>
          <w:color w:val="000000"/>
          <w:sz w:val="24"/>
          <w:szCs w:val="24"/>
        </w:rPr>
        <w:t>地质资源与地质工程是国家重点学科</w:t>
      </w:r>
      <w:r w:rsidR="00E113EA">
        <w:rPr>
          <w:rFonts w:hint="eastAsia"/>
          <w:b w:val="0"/>
          <w:color w:val="000000"/>
          <w:sz w:val="24"/>
          <w:szCs w:val="24"/>
        </w:rPr>
        <w:t>，</w:t>
      </w:r>
      <w:r w:rsidRPr="002D44A8">
        <w:rPr>
          <w:rFonts w:hint="eastAsia"/>
          <w:b w:val="0"/>
          <w:color w:val="000000"/>
          <w:sz w:val="24"/>
          <w:szCs w:val="24"/>
        </w:rPr>
        <w:t>水利工程</w:t>
      </w:r>
      <w:r w:rsidRPr="002D44A8">
        <w:rPr>
          <w:rFonts w:hint="eastAsia"/>
          <w:b w:val="0"/>
          <w:bCs w:val="0"/>
          <w:color w:val="000000"/>
          <w:sz w:val="24"/>
          <w:szCs w:val="24"/>
        </w:rPr>
        <w:t>、</w:t>
      </w:r>
      <w:r w:rsidRPr="002D44A8">
        <w:rPr>
          <w:rFonts w:hint="eastAsia"/>
          <w:b w:val="0"/>
          <w:color w:val="000000"/>
          <w:sz w:val="24"/>
          <w:szCs w:val="24"/>
        </w:rPr>
        <w:t>环境科学与工程</w:t>
      </w:r>
      <w:r w:rsidRPr="002D44A8">
        <w:rPr>
          <w:rFonts w:hint="eastAsia"/>
          <w:b w:val="0"/>
          <w:bCs w:val="0"/>
          <w:color w:val="000000"/>
          <w:sz w:val="24"/>
          <w:szCs w:val="24"/>
        </w:rPr>
        <w:t>为</w:t>
      </w:r>
      <w:r w:rsidRPr="002D44A8">
        <w:rPr>
          <w:rFonts w:hint="eastAsia"/>
          <w:b w:val="0"/>
          <w:color w:val="000000"/>
          <w:sz w:val="24"/>
          <w:szCs w:val="24"/>
        </w:rPr>
        <w:t>吉林省优势特色重点学科</w:t>
      </w:r>
      <w:r w:rsidRPr="002D44A8">
        <w:rPr>
          <w:rFonts w:hint="eastAsia"/>
          <w:b w:val="0"/>
          <w:bCs w:val="0"/>
          <w:color w:val="000000"/>
          <w:sz w:val="24"/>
          <w:szCs w:val="24"/>
        </w:rPr>
        <w:t>。</w:t>
      </w:r>
      <w:r w:rsidR="0040135F" w:rsidRPr="002D44A8">
        <w:rPr>
          <w:rFonts w:hint="eastAsia"/>
          <w:b w:val="0"/>
          <w:color w:val="000000"/>
          <w:sz w:val="24"/>
          <w:szCs w:val="24"/>
        </w:rPr>
        <w:t>学院设有水文学与水资源、地下水科学与工程、环境科学、环境工程、环境管理与环境经济5个博士点，</w:t>
      </w:r>
      <w:r w:rsidR="002B03F5" w:rsidRPr="002D44A8">
        <w:rPr>
          <w:rFonts w:hint="eastAsia"/>
          <w:b w:val="0"/>
          <w:color w:val="000000"/>
          <w:sz w:val="24"/>
          <w:szCs w:val="24"/>
        </w:rPr>
        <w:t>水文学与水资源、地下水科学与工程、水利水电工程、环境科学、环境工程、环境管理与环境经济6个硕士点，地质资源与地质工程、环境科学与工程、水利工程3个</w:t>
      </w:r>
      <w:r w:rsidR="00E113EA">
        <w:rPr>
          <w:rFonts w:hint="eastAsia"/>
          <w:b w:val="0"/>
          <w:color w:val="000000"/>
          <w:sz w:val="24"/>
          <w:szCs w:val="24"/>
        </w:rPr>
        <w:t>学科的</w:t>
      </w:r>
      <w:r w:rsidR="002B03F5" w:rsidRPr="002D44A8">
        <w:rPr>
          <w:rFonts w:hint="eastAsia"/>
          <w:b w:val="0"/>
          <w:color w:val="000000"/>
          <w:sz w:val="24"/>
          <w:szCs w:val="24"/>
        </w:rPr>
        <w:t>博士后流动站。</w:t>
      </w:r>
      <w:r w:rsidR="002B03F5" w:rsidRPr="002D44A8">
        <w:rPr>
          <w:rFonts w:hint="eastAsia"/>
          <w:b w:val="0"/>
          <w:sz w:val="24"/>
          <w:szCs w:val="24"/>
        </w:rPr>
        <w:t>每年招收硕士研究生（含硕博连读生）150人左右。</w:t>
      </w:r>
    </w:p>
    <w:p w:rsidR="00356DAA" w:rsidRPr="002D44A8" w:rsidRDefault="0040135F" w:rsidP="00875A52">
      <w:pPr>
        <w:pStyle w:val="3"/>
        <w:spacing w:before="0" w:beforeAutospacing="0" w:after="0" w:afterAutospacing="0" w:line="360" w:lineRule="auto"/>
        <w:ind w:firstLineChars="200" w:firstLine="480"/>
        <w:rPr>
          <w:b w:val="0"/>
          <w:color w:val="000000" w:themeColor="text1"/>
          <w:sz w:val="24"/>
          <w:szCs w:val="24"/>
        </w:rPr>
      </w:pPr>
      <w:r w:rsidRPr="002D44A8">
        <w:rPr>
          <w:b w:val="0"/>
          <w:sz w:val="24"/>
          <w:szCs w:val="24"/>
        </w:rPr>
        <w:t>为</w:t>
      </w:r>
      <w:r w:rsidR="002B03F5" w:rsidRPr="002D44A8">
        <w:rPr>
          <w:b w:val="0"/>
          <w:sz w:val="24"/>
          <w:szCs w:val="24"/>
        </w:rPr>
        <w:t>吸引优秀大学生来我院就读</w:t>
      </w:r>
      <w:r w:rsidR="002B03F5" w:rsidRPr="002D44A8">
        <w:rPr>
          <w:rFonts w:hint="eastAsia"/>
          <w:b w:val="0"/>
          <w:color w:val="000000" w:themeColor="text1"/>
          <w:sz w:val="24"/>
          <w:szCs w:val="24"/>
        </w:rPr>
        <w:t>研究生，吉林大学环境与资源学院将</w:t>
      </w:r>
      <w:r w:rsidR="00CA0174" w:rsidRPr="002D44A8">
        <w:rPr>
          <w:rFonts w:hint="eastAsia"/>
          <w:color w:val="000000" w:themeColor="text1"/>
          <w:sz w:val="24"/>
          <w:szCs w:val="24"/>
        </w:rPr>
        <w:t>面向全国获得985、211</w:t>
      </w:r>
      <w:r w:rsidR="00C37DEC" w:rsidRPr="002D44A8">
        <w:rPr>
          <w:rFonts w:hint="eastAsia"/>
          <w:color w:val="000000" w:themeColor="text1"/>
          <w:sz w:val="24"/>
          <w:szCs w:val="24"/>
        </w:rPr>
        <w:t>资助</w:t>
      </w:r>
      <w:r w:rsidR="00CA0174" w:rsidRPr="002D44A8">
        <w:rPr>
          <w:rFonts w:hint="eastAsia"/>
          <w:color w:val="000000" w:themeColor="text1"/>
          <w:sz w:val="24"/>
          <w:szCs w:val="24"/>
        </w:rPr>
        <w:t>高校</w:t>
      </w:r>
      <w:r w:rsidR="00C37DEC" w:rsidRPr="002D44A8">
        <w:rPr>
          <w:rFonts w:hint="eastAsia"/>
          <w:color w:val="000000" w:themeColor="text1"/>
          <w:sz w:val="24"/>
          <w:szCs w:val="24"/>
        </w:rPr>
        <w:t>的在校生</w:t>
      </w:r>
      <w:r w:rsidR="002B03F5" w:rsidRPr="002D44A8">
        <w:rPr>
          <w:rFonts w:hint="eastAsia"/>
          <w:b w:val="0"/>
          <w:color w:val="000000" w:themeColor="text1"/>
          <w:sz w:val="24"/>
          <w:szCs w:val="24"/>
        </w:rPr>
        <w:t>举办“201</w:t>
      </w:r>
      <w:r w:rsidR="00F56465">
        <w:rPr>
          <w:rFonts w:hint="eastAsia"/>
          <w:b w:val="0"/>
          <w:color w:val="000000" w:themeColor="text1"/>
          <w:sz w:val="24"/>
          <w:szCs w:val="24"/>
        </w:rPr>
        <w:t>7</w:t>
      </w:r>
      <w:r w:rsidR="002B03F5" w:rsidRPr="002D44A8">
        <w:rPr>
          <w:rFonts w:hint="eastAsia"/>
          <w:b w:val="0"/>
          <w:color w:val="000000" w:themeColor="text1"/>
          <w:sz w:val="24"/>
          <w:szCs w:val="24"/>
        </w:rPr>
        <w:t>年全国优秀大学生夏令营”活动。详细信息如下</w:t>
      </w:r>
      <w:r w:rsidRPr="002D44A8">
        <w:rPr>
          <w:rFonts w:hint="eastAsia"/>
          <w:b w:val="0"/>
          <w:color w:val="000000" w:themeColor="text1"/>
          <w:sz w:val="24"/>
          <w:szCs w:val="24"/>
        </w:rPr>
        <w:t>。</w:t>
      </w:r>
    </w:p>
    <w:p w:rsidR="002B03F5" w:rsidRPr="00875A52" w:rsidRDefault="002B03F5" w:rsidP="00875A52">
      <w:pPr>
        <w:spacing w:line="360" w:lineRule="auto"/>
        <w:ind w:firstLineChars="177" w:firstLine="533"/>
        <w:rPr>
          <w:rFonts w:ascii="宋体" w:eastAsia="宋体" w:hAnsi="宋体"/>
          <w:b/>
          <w:sz w:val="30"/>
          <w:szCs w:val="30"/>
        </w:rPr>
      </w:pPr>
      <w:r w:rsidRPr="00875A52">
        <w:rPr>
          <w:rFonts w:ascii="宋体" w:eastAsia="宋体" w:hAnsi="宋体" w:hint="eastAsia"/>
          <w:b/>
          <w:sz w:val="30"/>
          <w:szCs w:val="30"/>
        </w:rPr>
        <w:t>一、夏令营活动</w:t>
      </w:r>
      <w:r w:rsidR="00FF287A" w:rsidRPr="00875A52">
        <w:rPr>
          <w:rFonts w:ascii="宋体" w:eastAsia="宋体" w:hAnsi="宋体" w:hint="eastAsia"/>
          <w:b/>
          <w:sz w:val="30"/>
          <w:szCs w:val="30"/>
        </w:rPr>
        <w:t>目的</w:t>
      </w:r>
    </w:p>
    <w:p w:rsidR="000776CA" w:rsidRPr="002D44A8" w:rsidRDefault="002B03F5" w:rsidP="00875A52">
      <w:pPr>
        <w:spacing w:line="360" w:lineRule="auto"/>
        <w:ind w:firstLineChars="177" w:firstLine="425"/>
        <w:rPr>
          <w:rFonts w:ascii="宋体" w:eastAsia="宋体" w:hAnsi="宋体"/>
          <w:sz w:val="24"/>
          <w:szCs w:val="24"/>
        </w:rPr>
      </w:pPr>
      <w:r w:rsidRPr="002D44A8">
        <w:rPr>
          <w:rFonts w:ascii="宋体" w:eastAsia="宋体" w:hAnsi="宋体" w:hint="eastAsia"/>
          <w:sz w:val="24"/>
          <w:szCs w:val="24"/>
        </w:rPr>
        <w:t>通过本次活动，</w:t>
      </w:r>
      <w:r w:rsidR="00FF287A" w:rsidRPr="002D44A8">
        <w:rPr>
          <w:rFonts w:ascii="宋体" w:eastAsia="宋体" w:hAnsi="宋体" w:hint="eastAsia"/>
          <w:sz w:val="24"/>
          <w:szCs w:val="24"/>
        </w:rPr>
        <w:t>深入了解吉林大学环境与资源学院，</w:t>
      </w:r>
      <w:r w:rsidRPr="002D44A8">
        <w:rPr>
          <w:rFonts w:ascii="宋体" w:eastAsia="宋体" w:hAnsi="宋体" w:hint="eastAsia"/>
          <w:sz w:val="24"/>
          <w:szCs w:val="24"/>
        </w:rPr>
        <w:t>促进各高校间大学生的交流</w:t>
      </w:r>
      <w:r w:rsidR="00E113EA">
        <w:rPr>
          <w:rFonts w:ascii="宋体" w:eastAsia="宋体" w:hAnsi="宋体" w:hint="eastAsia"/>
          <w:sz w:val="24"/>
          <w:szCs w:val="24"/>
        </w:rPr>
        <w:t>。</w:t>
      </w:r>
      <w:r w:rsidR="000776CA" w:rsidRPr="002D44A8">
        <w:rPr>
          <w:rFonts w:ascii="宋体" w:eastAsia="宋体" w:hAnsi="宋体" w:hint="eastAsia"/>
          <w:sz w:val="24"/>
          <w:szCs w:val="24"/>
        </w:rPr>
        <w:t>学院将根据申请者提交的申请材料、夏令营面试综合考核情况，为其提供相应的研究生招生优惠政策。</w:t>
      </w:r>
    </w:p>
    <w:p w:rsidR="000776CA" w:rsidRPr="002D44A8" w:rsidRDefault="000776CA" w:rsidP="00875A52">
      <w:pPr>
        <w:spacing w:line="360" w:lineRule="auto"/>
        <w:ind w:firstLineChars="177" w:firstLine="425"/>
        <w:rPr>
          <w:rFonts w:ascii="宋体" w:eastAsia="宋体" w:hAnsi="宋体"/>
          <w:sz w:val="24"/>
          <w:szCs w:val="24"/>
        </w:rPr>
      </w:pPr>
      <w:r w:rsidRPr="002D44A8">
        <w:rPr>
          <w:rFonts w:ascii="宋体" w:eastAsia="宋体" w:hAnsi="宋体" w:hint="eastAsia"/>
          <w:sz w:val="24"/>
          <w:szCs w:val="24"/>
        </w:rPr>
        <w:t>我院201</w:t>
      </w:r>
      <w:r w:rsidR="00F56465">
        <w:rPr>
          <w:rFonts w:ascii="宋体" w:eastAsia="宋体" w:hAnsi="宋体" w:hint="eastAsia"/>
          <w:sz w:val="24"/>
          <w:szCs w:val="24"/>
        </w:rPr>
        <w:t>8</w:t>
      </w:r>
      <w:r w:rsidRPr="002D44A8">
        <w:rPr>
          <w:rFonts w:ascii="宋体" w:eastAsia="宋体" w:hAnsi="宋体" w:hint="eastAsia"/>
          <w:sz w:val="24"/>
          <w:szCs w:val="24"/>
        </w:rPr>
        <w:t>年</w:t>
      </w:r>
      <w:r w:rsidR="00E113EA">
        <w:rPr>
          <w:rFonts w:ascii="宋体" w:eastAsia="宋体" w:hAnsi="宋体" w:hint="eastAsia"/>
          <w:sz w:val="24"/>
          <w:szCs w:val="24"/>
        </w:rPr>
        <w:t>硕士</w:t>
      </w:r>
      <w:r w:rsidRPr="002D44A8">
        <w:rPr>
          <w:rFonts w:ascii="宋体" w:eastAsia="宋体" w:hAnsi="宋体" w:hint="eastAsia"/>
          <w:sz w:val="24"/>
          <w:szCs w:val="24"/>
        </w:rPr>
        <w:t>招生录取优惠政策如下：</w:t>
      </w:r>
    </w:p>
    <w:p w:rsidR="000776CA" w:rsidRPr="002D44A8" w:rsidRDefault="000776CA" w:rsidP="00875A52">
      <w:pPr>
        <w:spacing w:line="360" w:lineRule="auto"/>
        <w:ind w:firstLineChars="177" w:firstLine="425"/>
        <w:rPr>
          <w:rFonts w:ascii="宋体" w:eastAsia="宋体" w:hAnsi="宋体"/>
          <w:sz w:val="24"/>
          <w:szCs w:val="24"/>
        </w:rPr>
      </w:pPr>
      <w:r w:rsidRPr="002D44A8">
        <w:rPr>
          <w:rFonts w:ascii="宋体" w:eastAsia="宋体" w:hAnsi="宋体" w:hint="eastAsia"/>
          <w:sz w:val="24"/>
          <w:szCs w:val="24"/>
        </w:rPr>
        <w:t>（1）参加夏令营的同学若获得所在学校的当年研究生推荐免试资格，向吉林大学招生办公室提出录取申请，可直接拟录取。</w:t>
      </w:r>
    </w:p>
    <w:p w:rsidR="000776CA" w:rsidRPr="002D44A8" w:rsidRDefault="000776CA" w:rsidP="00875A52">
      <w:pPr>
        <w:spacing w:line="360" w:lineRule="auto"/>
        <w:ind w:firstLineChars="177" w:firstLine="425"/>
        <w:rPr>
          <w:rFonts w:ascii="宋体" w:eastAsia="宋体" w:hAnsi="宋体"/>
          <w:sz w:val="24"/>
          <w:szCs w:val="24"/>
        </w:rPr>
      </w:pPr>
      <w:r w:rsidRPr="002D44A8">
        <w:rPr>
          <w:rFonts w:ascii="宋体" w:eastAsia="宋体" w:hAnsi="宋体" w:hint="eastAsia"/>
          <w:sz w:val="24"/>
          <w:szCs w:val="24"/>
        </w:rPr>
        <w:t>（2）参加夏令营的同学若未获得所在学校当年的研究生推荐免试资格，但通过参加全国统考报考我院的硕士研究生，考试成绩达到我院复试分数线（含总</w:t>
      </w:r>
      <w:r w:rsidRPr="002D44A8">
        <w:rPr>
          <w:rFonts w:ascii="宋体" w:eastAsia="宋体" w:hAnsi="宋体" w:hint="eastAsia"/>
          <w:sz w:val="24"/>
          <w:szCs w:val="24"/>
        </w:rPr>
        <w:lastRenderedPageBreak/>
        <w:t>分、单科分数）标准后，可免复试</w:t>
      </w:r>
      <w:r w:rsidR="0002108A">
        <w:rPr>
          <w:rFonts w:ascii="宋体" w:eastAsia="宋体" w:hAnsi="宋体" w:hint="eastAsia"/>
          <w:sz w:val="24"/>
          <w:szCs w:val="24"/>
        </w:rPr>
        <w:t>(复试成绩以满分计)</w:t>
      </w:r>
      <w:r w:rsidR="00E113EA">
        <w:rPr>
          <w:rFonts w:ascii="宋体" w:eastAsia="宋体" w:hAnsi="宋体" w:hint="eastAsia"/>
          <w:sz w:val="24"/>
          <w:szCs w:val="24"/>
        </w:rPr>
        <w:t>，然后按总成绩进入排名，</w:t>
      </w:r>
      <w:r w:rsidRPr="002D44A8">
        <w:rPr>
          <w:rFonts w:ascii="宋体" w:eastAsia="宋体" w:hAnsi="宋体" w:hint="eastAsia"/>
          <w:sz w:val="24"/>
          <w:szCs w:val="24"/>
        </w:rPr>
        <w:t>并有机会获得</w:t>
      </w:r>
      <w:r w:rsidR="0002108A">
        <w:rPr>
          <w:rFonts w:ascii="宋体" w:eastAsia="宋体" w:hAnsi="宋体" w:hint="eastAsia"/>
          <w:sz w:val="24"/>
          <w:szCs w:val="24"/>
        </w:rPr>
        <w:t>学业及其它</w:t>
      </w:r>
      <w:r w:rsidRPr="002D44A8">
        <w:rPr>
          <w:rFonts w:ascii="宋体" w:eastAsia="宋体" w:hAnsi="宋体" w:hint="eastAsia"/>
          <w:sz w:val="24"/>
          <w:szCs w:val="24"/>
        </w:rPr>
        <w:t>奖学金。</w:t>
      </w:r>
    </w:p>
    <w:p w:rsidR="00B45C7C" w:rsidRPr="00875A52" w:rsidRDefault="00635256" w:rsidP="00875A52">
      <w:pPr>
        <w:spacing w:line="360" w:lineRule="auto"/>
        <w:ind w:firstLineChars="177" w:firstLine="498"/>
        <w:rPr>
          <w:rFonts w:ascii="宋体" w:eastAsia="宋体" w:hAnsi="宋体"/>
          <w:b/>
          <w:sz w:val="28"/>
          <w:szCs w:val="28"/>
        </w:rPr>
      </w:pPr>
      <w:r w:rsidRPr="00875A52">
        <w:rPr>
          <w:rFonts w:ascii="宋体" w:eastAsia="宋体" w:hAnsi="宋体" w:hint="eastAsia"/>
          <w:b/>
          <w:sz w:val="28"/>
          <w:szCs w:val="28"/>
        </w:rPr>
        <w:t>二、时间与地点</w:t>
      </w:r>
    </w:p>
    <w:p w:rsidR="00B45C7C" w:rsidRPr="002D44A8" w:rsidRDefault="00B45C7C" w:rsidP="00875A52">
      <w:pPr>
        <w:spacing w:line="360" w:lineRule="auto"/>
        <w:ind w:firstLineChars="177" w:firstLine="425"/>
        <w:rPr>
          <w:rFonts w:ascii="宋体" w:eastAsia="宋体" w:hAnsi="宋体"/>
          <w:bCs/>
          <w:sz w:val="24"/>
          <w:szCs w:val="24"/>
        </w:rPr>
      </w:pPr>
      <w:r w:rsidRPr="002D44A8">
        <w:rPr>
          <w:rFonts w:ascii="宋体" w:eastAsia="宋体" w:hAnsi="宋体" w:hint="eastAsia"/>
          <w:bCs/>
          <w:sz w:val="24"/>
          <w:szCs w:val="24"/>
        </w:rPr>
        <w:t>吉林大学环境与资源学院</w:t>
      </w:r>
      <w:r w:rsidRPr="002D44A8">
        <w:rPr>
          <w:rFonts w:ascii="宋体" w:eastAsia="宋体" w:hAnsi="宋体"/>
          <w:bCs/>
          <w:sz w:val="24"/>
          <w:szCs w:val="24"/>
        </w:rPr>
        <w:t>201</w:t>
      </w:r>
      <w:r w:rsidR="00F56465">
        <w:rPr>
          <w:rFonts w:ascii="宋体" w:eastAsia="宋体" w:hAnsi="宋体" w:hint="eastAsia"/>
          <w:bCs/>
          <w:sz w:val="24"/>
          <w:szCs w:val="24"/>
        </w:rPr>
        <w:t>7</w:t>
      </w:r>
      <w:r w:rsidRPr="002D44A8">
        <w:rPr>
          <w:rFonts w:ascii="宋体" w:eastAsia="宋体" w:hAnsi="宋体"/>
          <w:bCs/>
          <w:sz w:val="24"/>
          <w:szCs w:val="24"/>
        </w:rPr>
        <w:t>年全国优秀大学生夏令营</w:t>
      </w:r>
      <w:r w:rsidRPr="002D44A8">
        <w:rPr>
          <w:rFonts w:ascii="宋体" w:eastAsia="宋体" w:hAnsi="宋体" w:hint="eastAsia"/>
          <w:bCs/>
          <w:sz w:val="24"/>
          <w:szCs w:val="24"/>
        </w:rPr>
        <w:t>将于201</w:t>
      </w:r>
      <w:r w:rsidR="00F56465">
        <w:rPr>
          <w:rFonts w:ascii="宋体" w:eastAsia="宋体" w:hAnsi="宋体" w:hint="eastAsia"/>
          <w:bCs/>
          <w:sz w:val="24"/>
          <w:szCs w:val="24"/>
        </w:rPr>
        <w:t>7</w:t>
      </w:r>
      <w:r w:rsidRPr="002D44A8">
        <w:rPr>
          <w:rFonts w:ascii="宋体" w:eastAsia="宋体" w:hAnsi="宋体" w:hint="eastAsia"/>
          <w:bCs/>
          <w:sz w:val="24"/>
          <w:szCs w:val="24"/>
        </w:rPr>
        <w:t>年7月1</w:t>
      </w:r>
      <w:r w:rsidR="00F56465">
        <w:rPr>
          <w:rFonts w:ascii="宋体" w:eastAsia="宋体" w:hAnsi="宋体" w:hint="eastAsia"/>
          <w:bCs/>
          <w:sz w:val="24"/>
          <w:szCs w:val="24"/>
        </w:rPr>
        <w:t>0</w:t>
      </w:r>
      <w:r w:rsidRPr="002D44A8">
        <w:rPr>
          <w:rFonts w:ascii="宋体" w:eastAsia="宋体" w:hAnsi="宋体" w:hint="eastAsia"/>
          <w:bCs/>
          <w:sz w:val="24"/>
          <w:szCs w:val="24"/>
        </w:rPr>
        <w:t>-1</w:t>
      </w:r>
      <w:r w:rsidR="00F56465">
        <w:rPr>
          <w:rFonts w:ascii="宋体" w:eastAsia="宋体" w:hAnsi="宋体" w:hint="eastAsia"/>
          <w:bCs/>
          <w:sz w:val="24"/>
          <w:szCs w:val="24"/>
        </w:rPr>
        <w:t>3</w:t>
      </w:r>
      <w:r w:rsidRPr="002D44A8">
        <w:rPr>
          <w:rFonts w:ascii="宋体" w:eastAsia="宋体" w:hAnsi="宋体" w:hint="eastAsia"/>
          <w:bCs/>
          <w:sz w:val="24"/>
          <w:szCs w:val="24"/>
        </w:rPr>
        <w:t>日在吉林大学举行（其中</w:t>
      </w:r>
      <w:r w:rsidR="00F56465">
        <w:rPr>
          <w:rFonts w:ascii="宋体" w:eastAsia="宋体" w:hAnsi="宋体" w:hint="eastAsia"/>
          <w:bCs/>
          <w:sz w:val="24"/>
          <w:szCs w:val="24"/>
        </w:rPr>
        <w:t>10</w:t>
      </w:r>
      <w:r w:rsidRPr="002D44A8">
        <w:rPr>
          <w:rFonts w:ascii="宋体" w:eastAsia="宋体" w:hAnsi="宋体" w:hint="eastAsia"/>
          <w:bCs/>
          <w:sz w:val="24"/>
          <w:szCs w:val="24"/>
        </w:rPr>
        <w:t xml:space="preserve">日报到， </w:t>
      </w:r>
      <w:r w:rsidR="00F56465">
        <w:rPr>
          <w:rFonts w:ascii="宋体" w:eastAsia="宋体" w:hAnsi="宋体" w:hint="eastAsia"/>
          <w:bCs/>
          <w:sz w:val="24"/>
          <w:szCs w:val="24"/>
        </w:rPr>
        <w:t>13</w:t>
      </w:r>
      <w:r w:rsidRPr="002D44A8">
        <w:rPr>
          <w:rFonts w:ascii="宋体" w:eastAsia="宋体" w:hAnsi="宋体" w:hint="eastAsia"/>
          <w:bCs/>
          <w:sz w:val="24"/>
          <w:szCs w:val="24"/>
        </w:rPr>
        <w:t>日离</w:t>
      </w:r>
      <w:r w:rsidR="00964E0E">
        <w:rPr>
          <w:rFonts w:ascii="宋体" w:eastAsia="宋体" w:hAnsi="宋体" w:hint="eastAsia"/>
          <w:bCs/>
          <w:sz w:val="24"/>
          <w:szCs w:val="24"/>
        </w:rPr>
        <w:t>校</w:t>
      </w:r>
      <w:r w:rsidRPr="002D44A8">
        <w:rPr>
          <w:rFonts w:ascii="宋体" w:eastAsia="宋体" w:hAnsi="宋体" w:hint="eastAsia"/>
          <w:bCs/>
          <w:sz w:val="24"/>
          <w:szCs w:val="24"/>
        </w:rPr>
        <w:t>）。</w:t>
      </w:r>
    </w:p>
    <w:p w:rsidR="00B45C7C" w:rsidRPr="002D44A8" w:rsidRDefault="00B45C7C" w:rsidP="00875A52">
      <w:pPr>
        <w:spacing w:line="360" w:lineRule="auto"/>
        <w:ind w:firstLineChars="177" w:firstLine="425"/>
        <w:rPr>
          <w:rFonts w:ascii="宋体" w:eastAsia="宋体" w:hAnsi="宋体"/>
          <w:bCs/>
          <w:sz w:val="24"/>
          <w:szCs w:val="24"/>
        </w:rPr>
      </w:pPr>
      <w:r w:rsidRPr="002D44A8">
        <w:rPr>
          <w:rFonts w:ascii="宋体" w:eastAsia="宋体" w:hAnsi="宋体" w:hint="eastAsia"/>
          <w:bCs/>
          <w:sz w:val="24"/>
          <w:szCs w:val="24"/>
        </w:rPr>
        <w:t>吉林大学</w:t>
      </w:r>
      <w:r w:rsidR="00635256" w:rsidRPr="002D44A8">
        <w:rPr>
          <w:rFonts w:ascii="宋体" w:eastAsia="宋体" w:hAnsi="宋体" w:hint="eastAsia"/>
          <w:bCs/>
          <w:sz w:val="24"/>
          <w:szCs w:val="24"/>
        </w:rPr>
        <w:t>环境与资源学院</w:t>
      </w:r>
      <w:r w:rsidRPr="002D44A8">
        <w:rPr>
          <w:rFonts w:ascii="宋体" w:eastAsia="宋体" w:hAnsi="宋体" w:hint="eastAsia"/>
          <w:bCs/>
          <w:sz w:val="24"/>
          <w:szCs w:val="24"/>
        </w:rPr>
        <w:t>地</w:t>
      </w:r>
      <w:r w:rsidR="00635256" w:rsidRPr="002D44A8">
        <w:rPr>
          <w:rFonts w:ascii="宋体" w:eastAsia="宋体" w:hAnsi="宋体" w:hint="eastAsia"/>
          <w:bCs/>
          <w:sz w:val="24"/>
          <w:szCs w:val="24"/>
        </w:rPr>
        <w:t>点</w:t>
      </w:r>
      <w:r w:rsidRPr="002D44A8">
        <w:rPr>
          <w:rFonts w:ascii="宋体" w:eastAsia="宋体" w:hAnsi="宋体" w:hint="eastAsia"/>
          <w:bCs/>
          <w:sz w:val="24"/>
          <w:szCs w:val="24"/>
        </w:rPr>
        <w:t>：长春市解放大路2519号</w:t>
      </w:r>
      <w:r w:rsidR="00635256" w:rsidRPr="002D44A8">
        <w:rPr>
          <w:rFonts w:ascii="宋体" w:eastAsia="宋体" w:hAnsi="宋体" w:hint="eastAsia"/>
          <w:bCs/>
          <w:sz w:val="24"/>
          <w:szCs w:val="24"/>
        </w:rPr>
        <w:t>（</w:t>
      </w:r>
      <w:r w:rsidRPr="002D44A8">
        <w:rPr>
          <w:rFonts w:ascii="宋体" w:eastAsia="宋体" w:hAnsi="宋体" w:hint="eastAsia"/>
          <w:bCs/>
          <w:sz w:val="24"/>
          <w:szCs w:val="24"/>
        </w:rPr>
        <w:t>吉林大学北校区理化楼</w:t>
      </w:r>
      <w:r w:rsidR="00635256" w:rsidRPr="002D44A8">
        <w:rPr>
          <w:rFonts w:ascii="宋体" w:eastAsia="宋体" w:hAnsi="宋体" w:hint="eastAsia"/>
          <w:bCs/>
          <w:sz w:val="24"/>
          <w:szCs w:val="24"/>
        </w:rPr>
        <w:t>，同志街与解放大路交汇处东北角</w:t>
      </w:r>
      <w:r w:rsidRPr="002D44A8">
        <w:rPr>
          <w:rFonts w:ascii="宋体" w:eastAsia="宋体" w:hAnsi="宋体" w:hint="eastAsia"/>
          <w:bCs/>
          <w:sz w:val="24"/>
          <w:szCs w:val="24"/>
        </w:rPr>
        <w:t>）</w:t>
      </w:r>
    </w:p>
    <w:p w:rsidR="00CE7E2C" w:rsidRPr="002D44A8" w:rsidRDefault="00CE7E2C" w:rsidP="00875A52">
      <w:pPr>
        <w:spacing w:line="360" w:lineRule="auto"/>
        <w:ind w:right="-375" w:firstLine="465"/>
        <w:rPr>
          <w:rFonts w:ascii="宋体" w:eastAsia="宋体" w:hAnsi="宋体"/>
          <w:b/>
          <w:spacing w:val="-20"/>
          <w:sz w:val="24"/>
          <w:szCs w:val="24"/>
        </w:rPr>
      </w:pPr>
      <w:r w:rsidRPr="002D44A8">
        <w:rPr>
          <w:rFonts w:ascii="宋体" w:eastAsia="宋体" w:hAnsi="宋体" w:cs="宋体" w:hint="eastAsia"/>
          <w:b/>
          <w:sz w:val="24"/>
          <w:szCs w:val="24"/>
        </w:rPr>
        <w:t>吉林大学环境与资源学院201</w:t>
      </w:r>
      <w:r w:rsidR="00F56465">
        <w:rPr>
          <w:rFonts w:ascii="宋体" w:eastAsia="宋体" w:hAnsi="宋体" w:cs="宋体" w:hint="eastAsia"/>
          <w:b/>
          <w:sz w:val="24"/>
          <w:szCs w:val="24"/>
        </w:rPr>
        <w:t>7</w:t>
      </w:r>
      <w:r w:rsidRPr="002D44A8">
        <w:rPr>
          <w:rFonts w:ascii="宋体" w:eastAsia="宋体" w:hAnsi="宋体" w:cs="宋体" w:hint="eastAsia"/>
          <w:b/>
          <w:sz w:val="24"/>
          <w:szCs w:val="24"/>
        </w:rPr>
        <w:t>年夏令营</w:t>
      </w:r>
      <w:r w:rsidRPr="002D44A8">
        <w:rPr>
          <w:rFonts w:ascii="宋体" w:eastAsia="宋体" w:hAnsi="宋体" w:hint="eastAsia"/>
          <w:b/>
          <w:spacing w:val="-20"/>
          <w:sz w:val="24"/>
          <w:szCs w:val="24"/>
        </w:rPr>
        <w:t>活动日程表</w:t>
      </w:r>
    </w:p>
    <w:tbl>
      <w:tblPr>
        <w:tblpPr w:leftFromText="180" w:rightFromText="180" w:vertAnchor="text" w:horzAnchor="margin" w:tblpY="218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903"/>
        <w:gridCol w:w="2206"/>
        <w:gridCol w:w="2215"/>
        <w:gridCol w:w="2198"/>
      </w:tblGrid>
      <w:tr w:rsidR="00CE7E2C" w:rsidRPr="002D44A8" w:rsidTr="00CE7E2C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2C" w:rsidRPr="002D44A8" w:rsidRDefault="00CE7E2C" w:rsidP="00875A5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2C" w:rsidRPr="002D44A8" w:rsidRDefault="00CE7E2C" w:rsidP="00875A5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4A8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2C" w:rsidRPr="002D44A8" w:rsidRDefault="00CE7E2C" w:rsidP="00875A5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4A8"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2C" w:rsidRPr="002D44A8" w:rsidRDefault="00CE7E2C" w:rsidP="00875A5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D44A8">
              <w:rPr>
                <w:rFonts w:ascii="宋体" w:eastAsia="宋体" w:hAnsi="宋体" w:hint="eastAsia"/>
                <w:sz w:val="24"/>
                <w:szCs w:val="24"/>
              </w:rPr>
              <w:t>地点</w:t>
            </w:r>
          </w:p>
        </w:tc>
      </w:tr>
      <w:tr w:rsidR="00CE7E2C" w:rsidRPr="002D44A8" w:rsidTr="00787989">
        <w:trPr>
          <w:trHeight w:val="454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2C" w:rsidRPr="002D44A8" w:rsidRDefault="00CE7E2C" w:rsidP="00875A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D44A8">
              <w:rPr>
                <w:rFonts w:ascii="宋体" w:eastAsia="宋体" w:hAnsi="宋体"/>
                <w:sz w:val="24"/>
                <w:szCs w:val="24"/>
              </w:rPr>
              <w:t>7</w:t>
            </w:r>
            <w:r w:rsidRPr="002D44A8">
              <w:rPr>
                <w:rFonts w:ascii="宋体" w:eastAsia="宋体" w:hAnsi="宋体" w:hint="eastAsia"/>
                <w:sz w:val="24"/>
                <w:szCs w:val="24"/>
              </w:rPr>
              <w:t>月1</w:t>
            </w:r>
            <w:r w:rsidR="00F56465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2D44A8"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 w:rsidRPr="002D44A8">
              <w:rPr>
                <w:rFonts w:ascii="宋体" w:eastAsia="宋体" w:hAnsi="宋体"/>
                <w:sz w:val="24"/>
                <w:szCs w:val="24"/>
              </w:rPr>
              <w:t>(</w:t>
            </w:r>
            <w:r w:rsidRPr="002D44A8">
              <w:rPr>
                <w:rFonts w:ascii="宋体" w:eastAsia="宋体" w:hAnsi="宋体" w:hint="eastAsia"/>
                <w:sz w:val="24"/>
                <w:szCs w:val="24"/>
              </w:rPr>
              <w:t>周</w:t>
            </w:r>
            <w:r w:rsidR="00F56465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r w:rsidRPr="002D44A8">
              <w:rPr>
                <w:rFonts w:ascii="宋体" w:eastAsia="宋体" w:hAnsi="宋体" w:hint="eastAsia"/>
                <w:sz w:val="24"/>
                <w:szCs w:val="24"/>
              </w:rPr>
              <w:t>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2C" w:rsidRPr="002D44A8" w:rsidRDefault="00CE7E2C" w:rsidP="00875A5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4A8">
              <w:rPr>
                <w:rFonts w:ascii="宋体" w:eastAsia="宋体" w:hAnsi="宋体" w:hint="eastAsia"/>
                <w:sz w:val="24"/>
                <w:szCs w:val="24"/>
              </w:rPr>
              <w:t>8：30-16：00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2C" w:rsidRPr="002D44A8" w:rsidRDefault="00CE7E2C" w:rsidP="00875A5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4A8">
              <w:rPr>
                <w:rFonts w:ascii="宋体" w:eastAsia="宋体" w:hAnsi="宋体" w:hint="eastAsia"/>
                <w:sz w:val="24"/>
                <w:szCs w:val="24"/>
              </w:rPr>
              <w:t>夏令营营员报到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2C" w:rsidRPr="002D44A8" w:rsidRDefault="00CE7E2C" w:rsidP="0078798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D44A8">
              <w:rPr>
                <w:rFonts w:ascii="宋体" w:eastAsia="宋体" w:hAnsi="宋体" w:hint="eastAsia"/>
                <w:sz w:val="24"/>
                <w:szCs w:val="24"/>
              </w:rPr>
              <w:t>北区理化楼</w:t>
            </w:r>
            <w:r w:rsidR="0002108A">
              <w:rPr>
                <w:rFonts w:ascii="宋体" w:eastAsia="宋体" w:hAnsi="宋体" w:hint="eastAsia"/>
                <w:sz w:val="24"/>
                <w:szCs w:val="24"/>
              </w:rPr>
              <w:t>271室</w:t>
            </w:r>
          </w:p>
        </w:tc>
      </w:tr>
      <w:tr w:rsidR="00CE7E2C" w:rsidRPr="002D44A8" w:rsidTr="00787989">
        <w:trPr>
          <w:trHeight w:val="454"/>
        </w:trPr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E2C" w:rsidRPr="002D44A8" w:rsidRDefault="00CE7E2C" w:rsidP="00875A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CE7E2C" w:rsidRPr="002D44A8" w:rsidRDefault="00CE7E2C" w:rsidP="00875A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D44A8">
              <w:rPr>
                <w:rFonts w:ascii="宋体" w:eastAsia="宋体" w:hAnsi="宋体"/>
                <w:sz w:val="24"/>
                <w:szCs w:val="24"/>
              </w:rPr>
              <w:t>7</w:t>
            </w:r>
            <w:r w:rsidRPr="002D44A8">
              <w:rPr>
                <w:rFonts w:ascii="宋体" w:eastAsia="宋体" w:hAnsi="宋体" w:hint="eastAsia"/>
                <w:sz w:val="24"/>
                <w:szCs w:val="24"/>
              </w:rPr>
              <w:t>月1</w:t>
            </w:r>
            <w:r w:rsidR="00F56465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2D44A8"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 w:rsidRPr="002D44A8">
              <w:rPr>
                <w:rFonts w:ascii="宋体" w:eastAsia="宋体" w:hAnsi="宋体"/>
                <w:sz w:val="24"/>
                <w:szCs w:val="24"/>
              </w:rPr>
              <w:t>(</w:t>
            </w:r>
            <w:r w:rsidRPr="002D44A8">
              <w:rPr>
                <w:rFonts w:ascii="宋体" w:eastAsia="宋体" w:hAnsi="宋体" w:hint="eastAsia"/>
                <w:sz w:val="24"/>
                <w:szCs w:val="24"/>
              </w:rPr>
              <w:t>周</w:t>
            </w:r>
            <w:r w:rsidR="00F56465"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r w:rsidRPr="002D44A8">
              <w:rPr>
                <w:rFonts w:ascii="宋体" w:eastAsia="宋体" w:hAnsi="宋体" w:hint="eastAsia"/>
                <w:sz w:val="24"/>
                <w:szCs w:val="24"/>
              </w:rPr>
              <w:t>)</w:t>
            </w:r>
          </w:p>
          <w:p w:rsidR="00CE7E2C" w:rsidRPr="002D44A8" w:rsidRDefault="00CE7E2C" w:rsidP="00875A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2C" w:rsidRPr="002D44A8" w:rsidRDefault="00CE7E2C" w:rsidP="00875A5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4A8">
              <w:rPr>
                <w:rFonts w:ascii="宋体" w:eastAsia="宋体" w:hAnsi="宋体" w:hint="eastAsia"/>
                <w:sz w:val="24"/>
                <w:szCs w:val="24"/>
              </w:rPr>
              <w:t>8：30-9：00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2C" w:rsidRPr="002D44A8" w:rsidRDefault="00CE7E2C" w:rsidP="00875A5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4A8">
              <w:rPr>
                <w:rFonts w:ascii="宋体" w:eastAsia="宋体" w:hAnsi="宋体" w:hint="eastAsia"/>
                <w:sz w:val="24"/>
                <w:szCs w:val="24"/>
              </w:rPr>
              <w:t>开幕式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E2C" w:rsidRPr="002D44A8" w:rsidRDefault="00CE7E2C" w:rsidP="0078798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D44A8">
              <w:rPr>
                <w:rFonts w:ascii="宋体" w:eastAsia="宋体" w:hAnsi="宋体" w:hint="eastAsia"/>
                <w:sz w:val="24"/>
                <w:szCs w:val="24"/>
              </w:rPr>
              <w:t>北区理化楼35</w:t>
            </w:r>
            <w:r w:rsidR="00964E0E">
              <w:rPr>
                <w:rFonts w:ascii="宋体" w:eastAsia="宋体" w:hAnsi="宋体" w:hint="eastAsia"/>
                <w:sz w:val="24"/>
                <w:szCs w:val="24"/>
              </w:rPr>
              <w:t>5室</w:t>
            </w:r>
          </w:p>
        </w:tc>
      </w:tr>
      <w:tr w:rsidR="00CE7E2C" w:rsidRPr="002D44A8" w:rsidTr="00CE7E2C">
        <w:trPr>
          <w:trHeight w:val="454"/>
        </w:trPr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E2C" w:rsidRPr="002D44A8" w:rsidRDefault="00CE7E2C" w:rsidP="00875A5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2C" w:rsidRPr="002D44A8" w:rsidRDefault="00CE7E2C" w:rsidP="0078798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4A8">
              <w:rPr>
                <w:rFonts w:ascii="宋体" w:eastAsia="宋体" w:hAnsi="宋体" w:cs="宋体" w:hint="eastAsia"/>
                <w:sz w:val="24"/>
                <w:szCs w:val="24"/>
              </w:rPr>
              <w:t>9:00-1</w:t>
            </w:r>
            <w:r w:rsidR="00787989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  <w:r w:rsidRPr="002D44A8">
              <w:rPr>
                <w:rFonts w:ascii="宋体" w:eastAsia="宋体" w:hAnsi="宋体" w:cs="宋体" w:hint="eastAsia"/>
                <w:sz w:val="24"/>
                <w:szCs w:val="24"/>
              </w:rPr>
              <w:t>:30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2C" w:rsidRPr="002D44A8" w:rsidRDefault="00964E0E" w:rsidP="00875A5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4A8">
              <w:rPr>
                <w:rFonts w:ascii="宋体" w:eastAsia="宋体" w:hAnsi="宋体" w:hint="eastAsia"/>
                <w:sz w:val="24"/>
                <w:szCs w:val="24"/>
              </w:rPr>
              <w:t>各系介绍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E2C" w:rsidRPr="002D44A8" w:rsidRDefault="00CE7E2C" w:rsidP="00875A5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7E2C" w:rsidRPr="002D44A8" w:rsidTr="00CE7E2C">
        <w:trPr>
          <w:trHeight w:val="454"/>
        </w:trPr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E2C" w:rsidRPr="002D44A8" w:rsidRDefault="00CE7E2C" w:rsidP="00875A5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2C" w:rsidRPr="002D44A8" w:rsidRDefault="00CE7E2C" w:rsidP="0078798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4A8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787989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2D44A8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="00787989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2D44A8">
              <w:rPr>
                <w:rFonts w:ascii="宋体" w:eastAsia="宋体" w:hAnsi="宋体" w:hint="eastAsia"/>
                <w:sz w:val="24"/>
                <w:szCs w:val="24"/>
              </w:rPr>
              <w:t>0-1</w:t>
            </w:r>
            <w:r w:rsidR="00787989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2D44A8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="00787989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2D44A8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2C" w:rsidRPr="002D44A8" w:rsidRDefault="0002108A" w:rsidP="00875A5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4A8">
              <w:rPr>
                <w:rFonts w:ascii="宋体" w:eastAsia="宋体" w:hAnsi="宋体" w:hint="eastAsia"/>
                <w:sz w:val="24"/>
                <w:szCs w:val="24"/>
              </w:rPr>
              <w:t>参观实验室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2C" w:rsidRPr="002D44A8" w:rsidRDefault="00CE7E2C" w:rsidP="00875A5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7E2C" w:rsidRPr="002D44A8" w:rsidTr="00CE7E2C">
        <w:trPr>
          <w:trHeight w:val="454"/>
        </w:trPr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E2C" w:rsidRPr="002D44A8" w:rsidRDefault="00CE7E2C" w:rsidP="00875A5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2C" w:rsidRPr="002D44A8" w:rsidRDefault="00CE7E2C" w:rsidP="0078798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4A8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787989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2D44A8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="00787989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2D44A8">
              <w:rPr>
                <w:rFonts w:ascii="宋体" w:eastAsia="宋体" w:hAnsi="宋体" w:hint="eastAsia"/>
                <w:sz w:val="24"/>
                <w:szCs w:val="24"/>
              </w:rPr>
              <w:t>0-17：00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2C" w:rsidRPr="002D44A8" w:rsidRDefault="0002108A" w:rsidP="00964E0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4A8">
              <w:rPr>
                <w:rFonts w:ascii="宋体" w:eastAsia="宋体" w:hAnsi="宋体" w:hint="eastAsia"/>
                <w:sz w:val="24"/>
                <w:szCs w:val="24"/>
              </w:rPr>
              <w:t>分组面试、导师咨询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2C" w:rsidRDefault="0002108A" w:rsidP="00875A5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环境科学260</w:t>
            </w:r>
            <w:r w:rsidR="00787989">
              <w:rPr>
                <w:rFonts w:ascii="宋体" w:eastAsia="宋体" w:hAnsi="宋体" w:hint="eastAsia"/>
                <w:sz w:val="24"/>
                <w:szCs w:val="24"/>
              </w:rPr>
              <w:t>室</w:t>
            </w:r>
          </w:p>
          <w:p w:rsidR="0002108A" w:rsidRDefault="0002108A" w:rsidP="00875A5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环境工程262</w:t>
            </w:r>
            <w:r w:rsidR="00787989">
              <w:rPr>
                <w:rFonts w:ascii="宋体" w:eastAsia="宋体" w:hAnsi="宋体" w:hint="eastAsia"/>
                <w:sz w:val="24"/>
                <w:szCs w:val="24"/>
              </w:rPr>
              <w:t>室</w:t>
            </w:r>
          </w:p>
          <w:p w:rsidR="0002108A" w:rsidRPr="002D44A8" w:rsidRDefault="0002108A" w:rsidP="00875A5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地下水科学与工程系355室</w:t>
            </w:r>
          </w:p>
        </w:tc>
      </w:tr>
      <w:tr w:rsidR="00787989" w:rsidRPr="002D44A8" w:rsidTr="00787989">
        <w:trPr>
          <w:trHeight w:val="946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989" w:rsidRPr="002D44A8" w:rsidRDefault="00787989" w:rsidP="00F5646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D44A8">
              <w:rPr>
                <w:rFonts w:ascii="宋体" w:eastAsia="宋体" w:hAnsi="宋体" w:hint="eastAsia"/>
                <w:sz w:val="24"/>
                <w:szCs w:val="24"/>
              </w:rPr>
              <w:t>7月1</w:t>
            </w:r>
            <w:r w:rsidR="00F56465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2D44A8">
              <w:rPr>
                <w:rFonts w:ascii="宋体" w:eastAsia="宋体" w:hAnsi="宋体" w:hint="eastAsia"/>
                <w:sz w:val="24"/>
                <w:szCs w:val="24"/>
              </w:rPr>
              <w:t>日（周</w:t>
            </w:r>
            <w:r w:rsidR="00F56465">
              <w:rPr>
                <w:rFonts w:ascii="宋体" w:eastAsia="宋体" w:hAnsi="宋体" w:hint="eastAsia"/>
                <w:sz w:val="24"/>
                <w:szCs w:val="24"/>
              </w:rPr>
              <w:t>三</w:t>
            </w:r>
            <w:r w:rsidRPr="002D44A8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89" w:rsidRPr="002D44A8" w:rsidRDefault="00787989" w:rsidP="0078798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全天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89" w:rsidRPr="002D44A8" w:rsidRDefault="00970D36" w:rsidP="0078798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相关</w:t>
            </w:r>
            <w:r w:rsidR="00787989" w:rsidRPr="002D44A8">
              <w:rPr>
                <w:rFonts w:ascii="宋体" w:eastAsia="宋体" w:hAnsi="宋体" w:hint="eastAsia"/>
                <w:sz w:val="24"/>
                <w:szCs w:val="24"/>
              </w:rPr>
              <w:t>考察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989" w:rsidRPr="002D44A8" w:rsidRDefault="00787989" w:rsidP="0078798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7989" w:rsidRPr="002D44A8" w:rsidTr="00332670">
        <w:trPr>
          <w:trHeight w:val="946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989" w:rsidRPr="002D44A8" w:rsidRDefault="00787989" w:rsidP="00F5646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D44A8">
              <w:rPr>
                <w:rFonts w:ascii="宋体" w:eastAsia="宋体" w:hAnsi="宋体" w:hint="eastAsia"/>
                <w:sz w:val="24"/>
                <w:szCs w:val="24"/>
              </w:rPr>
              <w:t>7月1</w:t>
            </w:r>
            <w:r w:rsidR="00F5646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2D44A8">
              <w:rPr>
                <w:rFonts w:ascii="宋体" w:eastAsia="宋体" w:hAnsi="宋体" w:hint="eastAsia"/>
                <w:sz w:val="24"/>
                <w:szCs w:val="24"/>
              </w:rPr>
              <w:t>日（周</w:t>
            </w:r>
            <w:r w:rsidR="00F56465">
              <w:rPr>
                <w:rFonts w:ascii="宋体" w:eastAsia="宋体" w:hAnsi="宋体" w:hint="eastAsia"/>
                <w:sz w:val="24"/>
                <w:szCs w:val="24"/>
              </w:rPr>
              <w:t>四</w:t>
            </w:r>
            <w:r w:rsidRPr="002D44A8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89" w:rsidRPr="002D44A8" w:rsidRDefault="00787989" w:rsidP="00D105B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全天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89" w:rsidRPr="002D44A8" w:rsidRDefault="00787989" w:rsidP="0067516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D44A8">
              <w:rPr>
                <w:rFonts w:ascii="宋体" w:eastAsia="宋体" w:hAnsi="宋体" w:hint="eastAsia"/>
                <w:sz w:val="24"/>
                <w:szCs w:val="24"/>
              </w:rPr>
              <w:t>返程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989" w:rsidRPr="002D44A8" w:rsidRDefault="00787989" w:rsidP="00875A5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CE7E2C" w:rsidRPr="002D44A8" w:rsidRDefault="00CE7E2C" w:rsidP="00875A52">
      <w:pPr>
        <w:spacing w:line="360" w:lineRule="auto"/>
        <w:ind w:right="-375" w:firstLine="465"/>
        <w:rPr>
          <w:rFonts w:ascii="宋体" w:eastAsia="宋体" w:hAnsi="宋体"/>
          <w:b/>
          <w:spacing w:val="-20"/>
          <w:sz w:val="24"/>
          <w:szCs w:val="24"/>
        </w:rPr>
      </w:pPr>
    </w:p>
    <w:p w:rsidR="00CE7E2C" w:rsidRPr="002D44A8" w:rsidRDefault="00CE7E2C" w:rsidP="00875A52">
      <w:pPr>
        <w:spacing w:line="360" w:lineRule="auto"/>
        <w:ind w:right="-375" w:firstLineChars="200" w:firstLine="480"/>
        <w:rPr>
          <w:rFonts w:ascii="宋体" w:eastAsia="宋体" w:hAnsi="宋体" w:cs="宋体"/>
          <w:sz w:val="24"/>
          <w:szCs w:val="24"/>
        </w:rPr>
      </w:pPr>
      <w:r w:rsidRPr="002D44A8">
        <w:rPr>
          <w:rFonts w:ascii="宋体" w:eastAsia="宋体" w:hAnsi="宋体" w:cs="宋体" w:hint="eastAsia"/>
          <w:sz w:val="24"/>
          <w:szCs w:val="24"/>
        </w:rPr>
        <w:t>说明</w:t>
      </w:r>
      <w:r w:rsidR="00E113EA">
        <w:rPr>
          <w:rFonts w:ascii="宋体" w:eastAsia="宋体" w:hAnsi="宋体" w:cs="宋体" w:hint="eastAsia"/>
          <w:sz w:val="24"/>
          <w:szCs w:val="24"/>
        </w:rPr>
        <w:t>：</w:t>
      </w:r>
      <w:r w:rsidRPr="002D44A8">
        <w:rPr>
          <w:rFonts w:ascii="宋体" w:eastAsia="宋体" w:hAnsi="宋体" w:cs="宋体" w:hint="eastAsia"/>
          <w:sz w:val="24"/>
          <w:szCs w:val="24"/>
        </w:rPr>
        <w:t>学院承担如下费用：交通费（高校所在城市至长春的往返普通火车硬座票，返程票也可以至家庭所在地）、夏令营期间在长春的</w:t>
      </w:r>
      <w:r w:rsidR="00787989">
        <w:rPr>
          <w:rFonts w:ascii="宋体" w:eastAsia="宋体" w:hAnsi="宋体" w:cs="宋体" w:hint="eastAsia"/>
          <w:sz w:val="24"/>
          <w:szCs w:val="24"/>
        </w:rPr>
        <w:t>住</w:t>
      </w:r>
      <w:r w:rsidRPr="002D44A8">
        <w:rPr>
          <w:rFonts w:ascii="宋体" w:eastAsia="宋体" w:hAnsi="宋体" w:cs="宋体" w:hint="eastAsia"/>
          <w:sz w:val="24"/>
          <w:szCs w:val="24"/>
        </w:rPr>
        <w:t>宿费、集体活动期间的交通费、场地费和活动资料费等。本地学员不安排住宿。</w:t>
      </w:r>
    </w:p>
    <w:p w:rsidR="007A2C7C" w:rsidRPr="00875A52" w:rsidRDefault="002D44A8" w:rsidP="00875A52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2D44A8">
        <w:rPr>
          <w:rFonts w:ascii="宋体" w:eastAsia="宋体" w:hAnsi="宋体" w:hint="eastAsia"/>
          <w:b/>
          <w:bCs/>
          <w:sz w:val="24"/>
          <w:szCs w:val="24"/>
        </w:rPr>
        <w:t xml:space="preserve">    </w:t>
      </w:r>
      <w:r w:rsidR="00CE7E2C" w:rsidRPr="00875A52">
        <w:rPr>
          <w:rFonts w:ascii="宋体" w:eastAsia="宋体" w:hAnsi="宋体" w:hint="eastAsia"/>
          <w:b/>
          <w:bCs/>
          <w:sz w:val="28"/>
          <w:szCs w:val="28"/>
        </w:rPr>
        <w:t>三、</w:t>
      </w:r>
      <w:r w:rsidR="007A2C7C" w:rsidRPr="00875A52">
        <w:rPr>
          <w:rFonts w:ascii="宋体" w:eastAsia="宋体" w:hAnsi="宋体" w:hint="eastAsia"/>
          <w:b/>
          <w:sz w:val="28"/>
          <w:szCs w:val="28"/>
        </w:rPr>
        <w:t>申请资格</w:t>
      </w:r>
    </w:p>
    <w:p w:rsidR="00564512" w:rsidRPr="002D44A8" w:rsidRDefault="002D44A8" w:rsidP="00875A52">
      <w:pPr>
        <w:spacing w:line="360" w:lineRule="auto"/>
        <w:rPr>
          <w:rFonts w:ascii="宋体" w:eastAsia="宋体" w:hAnsi="宋体"/>
          <w:sz w:val="24"/>
          <w:szCs w:val="24"/>
        </w:rPr>
      </w:pPr>
      <w:r w:rsidRPr="002D44A8">
        <w:rPr>
          <w:rFonts w:ascii="宋体" w:eastAsia="宋体" w:hAnsi="宋体" w:hint="eastAsia"/>
          <w:sz w:val="24"/>
          <w:szCs w:val="24"/>
        </w:rPr>
        <w:t xml:space="preserve">    </w:t>
      </w:r>
      <w:r w:rsidR="00564512" w:rsidRPr="002D44A8">
        <w:rPr>
          <w:rFonts w:ascii="宋体" w:eastAsia="宋体" w:hAnsi="宋体"/>
          <w:sz w:val="24"/>
          <w:szCs w:val="24"/>
        </w:rPr>
        <w:t>1.</w:t>
      </w:r>
      <w:r w:rsidR="00564512" w:rsidRPr="002D44A8">
        <w:rPr>
          <w:rFonts w:ascii="宋体" w:eastAsia="宋体" w:hAnsi="宋体" w:hint="eastAsia"/>
          <w:sz w:val="24"/>
          <w:szCs w:val="24"/>
        </w:rPr>
        <w:t>申请者必须是大学三年级（201</w:t>
      </w:r>
      <w:r w:rsidR="00F56465">
        <w:rPr>
          <w:rFonts w:ascii="宋体" w:eastAsia="宋体" w:hAnsi="宋体" w:hint="eastAsia"/>
          <w:sz w:val="24"/>
          <w:szCs w:val="24"/>
        </w:rPr>
        <w:t>8</w:t>
      </w:r>
      <w:r w:rsidR="00564512" w:rsidRPr="002D44A8">
        <w:rPr>
          <w:rFonts w:ascii="宋体" w:eastAsia="宋体" w:hAnsi="宋体" w:hint="eastAsia"/>
          <w:sz w:val="24"/>
          <w:szCs w:val="24"/>
        </w:rPr>
        <w:t>年毕业）的在校生，</w:t>
      </w:r>
      <w:r w:rsidR="00564512" w:rsidRPr="002D44A8">
        <w:rPr>
          <w:rFonts w:ascii="宋体" w:eastAsia="宋体" w:hAnsi="宋体"/>
          <w:sz w:val="24"/>
          <w:szCs w:val="24"/>
        </w:rPr>
        <w:t>品学兼优，身心健康</w:t>
      </w:r>
      <w:r w:rsidR="00564512" w:rsidRPr="002D44A8">
        <w:rPr>
          <w:rFonts w:ascii="宋体" w:eastAsia="宋体" w:hAnsi="宋体" w:hint="eastAsia"/>
          <w:sz w:val="24"/>
          <w:szCs w:val="24"/>
        </w:rPr>
        <w:t>；</w:t>
      </w:r>
    </w:p>
    <w:p w:rsidR="00564512" w:rsidRPr="002D44A8" w:rsidRDefault="00564512" w:rsidP="00875A52">
      <w:pPr>
        <w:spacing w:line="360" w:lineRule="auto"/>
        <w:rPr>
          <w:rFonts w:ascii="宋体" w:eastAsia="宋体" w:hAnsi="宋体"/>
          <w:sz w:val="24"/>
          <w:szCs w:val="24"/>
        </w:rPr>
      </w:pPr>
      <w:r w:rsidRPr="002D44A8">
        <w:rPr>
          <w:rFonts w:ascii="宋体" w:eastAsia="宋体" w:hAnsi="宋体" w:hint="eastAsia"/>
          <w:sz w:val="24"/>
          <w:szCs w:val="24"/>
        </w:rPr>
        <w:lastRenderedPageBreak/>
        <w:t xml:space="preserve">    2.</w:t>
      </w:r>
      <w:r w:rsidR="0054316E" w:rsidRPr="002D44A8">
        <w:rPr>
          <w:rFonts w:ascii="宋体" w:eastAsia="宋体" w:hAnsi="宋体" w:hint="eastAsia"/>
          <w:sz w:val="24"/>
          <w:szCs w:val="24"/>
        </w:rPr>
        <w:t>对水资源与环境</w:t>
      </w:r>
      <w:r w:rsidRPr="002D44A8">
        <w:rPr>
          <w:rFonts w:ascii="宋体" w:eastAsia="宋体" w:hAnsi="宋体"/>
          <w:sz w:val="24"/>
          <w:szCs w:val="24"/>
        </w:rPr>
        <w:t>相关</w:t>
      </w:r>
      <w:r w:rsidRPr="002D44A8">
        <w:rPr>
          <w:rFonts w:ascii="宋体" w:eastAsia="宋体" w:hAnsi="宋体" w:hint="eastAsia"/>
          <w:sz w:val="24"/>
          <w:szCs w:val="24"/>
        </w:rPr>
        <w:t>领域</w:t>
      </w:r>
      <w:r w:rsidRPr="002D44A8">
        <w:rPr>
          <w:rFonts w:ascii="宋体" w:eastAsia="宋体" w:hAnsi="宋体"/>
          <w:sz w:val="24"/>
          <w:szCs w:val="24"/>
        </w:rPr>
        <w:t>有浓厚兴趣，有志</w:t>
      </w:r>
      <w:r w:rsidRPr="002D44A8">
        <w:rPr>
          <w:rFonts w:ascii="宋体" w:eastAsia="宋体" w:hAnsi="宋体" w:hint="eastAsia"/>
          <w:sz w:val="24"/>
          <w:szCs w:val="24"/>
        </w:rPr>
        <w:t>于</w:t>
      </w:r>
      <w:r w:rsidRPr="002D44A8">
        <w:rPr>
          <w:rFonts w:ascii="宋体" w:eastAsia="宋体" w:hAnsi="宋体"/>
          <w:sz w:val="24"/>
          <w:szCs w:val="24"/>
        </w:rPr>
        <w:t>相关科学的研究工作，有潜在的科研和创新能力；</w:t>
      </w:r>
    </w:p>
    <w:p w:rsidR="00564512" w:rsidRPr="002D44A8" w:rsidRDefault="00564512" w:rsidP="00875A52">
      <w:pPr>
        <w:spacing w:line="360" w:lineRule="auto"/>
        <w:rPr>
          <w:rFonts w:ascii="宋体" w:eastAsia="宋体" w:hAnsi="宋体"/>
          <w:sz w:val="24"/>
          <w:szCs w:val="24"/>
        </w:rPr>
      </w:pPr>
      <w:r w:rsidRPr="002D44A8">
        <w:rPr>
          <w:rFonts w:ascii="宋体" w:eastAsia="宋体" w:hAnsi="宋体" w:hint="eastAsia"/>
          <w:sz w:val="24"/>
          <w:szCs w:val="24"/>
        </w:rPr>
        <w:t xml:space="preserve">    3.</w:t>
      </w:r>
      <w:r w:rsidRPr="002D44A8">
        <w:rPr>
          <w:rFonts w:ascii="宋体" w:eastAsia="宋体" w:hAnsi="宋体"/>
          <w:sz w:val="24"/>
          <w:szCs w:val="24"/>
        </w:rPr>
        <w:t>本科总评成绩排名（班级或年级）前30%，或在其他方面有突出表现，如有较强的研究与创新能力、有较为出色的学术成果等；</w:t>
      </w:r>
    </w:p>
    <w:p w:rsidR="007A2C7C" w:rsidRPr="002D44A8" w:rsidRDefault="00564512" w:rsidP="00875A52">
      <w:pPr>
        <w:spacing w:line="360" w:lineRule="auto"/>
        <w:rPr>
          <w:rFonts w:ascii="宋体" w:eastAsia="宋体" w:hAnsi="宋体"/>
          <w:sz w:val="24"/>
          <w:szCs w:val="24"/>
        </w:rPr>
      </w:pPr>
      <w:r w:rsidRPr="002D44A8">
        <w:rPr>
          <w:rFonts w:ascii="宋体" w:eastAsia="宋体" w:hAnsi="宋体" w:hint="eastAsia"/>
          <w:sz w:val="24"/>
          <w:szCs w:val="24"/>
        </w:rPr>
        <w:t xml:space="preserve">    </w:t>
      </w:r>
    </w:p>
    <w:p w:rsidR="007A2C7C" w:rsidRPr="00875A52" w:rsidRDefault="002D44A8" w:rsidP="00875A52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   </w:t>
      </w:r>
      <w:r w:rsidR="00635256" w:rsidRPr="00875A52">
        <w:rPr>
          <w:rFonts w:ascii="宋体" w:eastAsia="宋体" w:hAnsi="宋体" w:hint="eastAsia"/>
          <w:b/>
          <w:sz w:val="28"/>
          <w:szCs w:val="28"/>
        </w:rPr>
        <w:t>四、申请材料</w:t>
      </w:r>
      <w:bookmarkStart w:id="0" w:name="_GoBack"/>
      <w:bookmarkEnd w:id="0"/>
    </w:p>
    <w:p w:rsidR="007A2C7C" w:rsidRPr="002D44A8" w:rsidRDefault="007A2C7C" w:rsidP="00875A52">
      <w:pPr>
        <w:spacing w:line="360" w:lineRule="auto"/>
        <w:ind w:firstLineChars="177" w:firstLine="425"/>
        <w:rPr>
          <w:rFonts w:ascii="宋体" w:eastAsia="宋体" w:hAnsi="宋体"/>
          <w:sz w:val="24"/>
          <w:szCs w:val="24"/>
        </w:rPr>
      </w:pPr>
      <w:r w:rsidRPr="002D44A8">
        <w:rPr>
          <w:rFonts w:ascii="宋体" w:eastAsia="宋体" w:hAnsi="宋体" w:hint="eastAsia"/>
          <w:sz w:val="24"/>
          <w:szCs w:val="24"/>
        </w:rPr>
        <w:t>1.申请表（包含个人陈述）、具有副教授或以上职称的专家推荐信1封。申请表由</w:t>
      </w:r>
      <w:r w:rsidR="00D6215B" w:rsidRPr="002D44A8">
        <w:rPr>
          <w:rFonts w:ascii="宋体" w:eastAsia="宋体" w:hAnsi="宋体" w:hint="eastAsia"/>
          <w:sz w:val="24"/>
          <w:szCs w:val="24"/>
        </w:rPr>
        <w:t>环境与资源</w:t>
      </w:r>
      <w:r w:rsidRPr="002D44A8">
        <w:rPr>
          <w:rFonts w:ascii="宋体" w:eastAsia="宋体" w:hAnsi="宋体" w:hint="eastAsia"/>
          <w:sz w:val="24"/>
          <w:szCs w:val="24"/>
        </w:rPr>
        <w:t>学院网站(http:</w:t>
      </w:r>
      <w:r w:rsidR="009F7DBE" w:rsidRPr="002D44A8">
        <w:rPr>
          <w:rFonts w:ascii="宋体" w:eastAsia="宋体" w:hAnsi="宋体" w:hint="eastAsia"/>
          <w:sz w:val="24"/>
          <w:szCs w:val="24"/>
        </w:rPr>
        <w:t>//</w:t>
      </w:r>
      <w:r w:rsidR="004D6D96" w:rsidRPr="002D44A8">
        <w:rPr>
          <w:rFonts w:ascii="宋体" w:eastAsia="宋体" w:hAnsi="宋体" w:hint="eastAsia"/>
          <w:sz w:val="24"/>
          <w:szCs w:val="24"/>
        </w:rPr>
        <w:t>cer</w:t>
      </w:r>
      <w:r w:rsidRPr="002D44A8">
        <w:rPr>
          <w:rFonts w:ascii="宋体" w:eastAsia="宋体" w:hAnsi="宋体" w:hint="eastAsia"/>
          <w:sz w:val="24"/>
          <w:szCs w:val="24"/>
        </w:rPr>
        <w:t>.jlu.edu.cn)下载。</w:t>
      </w:r>
    </w:p>
    <w:p w:rsidR="007A2C7C" w:rsidRPr="002D44A8" w:rsidRDefault="007A2C7C" w:rsidP="00875A52">
      <w:pPr>
        <w:spacing w:line="360" w:lineRule="auto"/>
        <w:ind w:firstLineChars="177" w:firstLine="425"/>
        <w:rPr>
          <w:rFonts w:ascii="宋体" w:eastAsia="宋体" w:hAnsi="宋体"/>
          <w:sz w:val="24"/>
          <w:szCs w:val="24"/>
        </w:rPr>
      </w:pPr>
      <w:r w:rsidRPr="002D44A8">
        <w:rPr>
          <w:rFonts w:ascii="宋体" w:eastAsia="宋体" w:hAnsi="宋体" w:hint="eastAsia"/>
          <w:sz w:val="24"/>
          <w:szCs w:val="24"/>
        </w:rPr>
        <w:t>2.由教务处或所在院系开具的成绩单与总评成绩排名证明（以5个学期成绩计，加盖公章）；</w:t>
      </w:r>
    </w:p>
    <w:p w:rsidR="007A2C7C" w:rsidRPr="002D44A8" w:rsidRDefault="007A2C7C" w:rsidP="00875A52">
      <w:pPr>
        <w:spacing w:line="360" w:lineRule="auto"/>
        <w:ind w:firstLineChars="177" w:firstLine="425"/>
        <w:rPr>
          <w:rFonts w:ascii="宋体" w:eastAsia="宋体" w:hAnsi="宋体"/>
          <w:sz w:val="24"/>
          <w:szCs w:val="24"/>
        </w:rPr>
      </w:pPr>
      <w:r w:rsidRPr="002D44A8">
        <w:rPr>
          <w:rFonts w:ascii="宋体" w:eastAsia="宋体" w:hAnsi="宋体" w:hint="eastAsia"/>
          <w:sz w:val="24"/>
          <w:szCs w:val="24"/>
        </w:rPr>
        <w:t>3.其它能证明本人成绩及潜力的材料，如学术论文的复印件，各类获奖证书复印件，英语四、六级证书复印件等。</w:t>
      </w:r>
    </w:p>
    <w:p w:rsidR="007A2C7C" w:rsidRPr="00875A52" w:rsidRDefault="002D44A8" w:rsidP="00875A5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   </w:t>
      </w:r>
      <w:r w:rsidR="00635256" w:rsidRPr="00875A52">
        <w:rPr>
          <w:rFonts w:ascii="宋体" w:eastAsia="宋体" w:hAnsi="宋体" w:hint="eastAsia"/>
          <w:b/>
          <w:sz w:val="28"/>
          <w:szCs w:val="28"/>
        </w:rPr>
        <w:t>五</w:t>
      </w:r>
      <w:r w:rsidR="007A2C7C" w:rsidRPr="00875A52">
        <w:rPr>
          <w:rFonts w:ascii="宋体" w:eastAsia="宋体" w:hAnsi="宋体" w:hint="eastAsia"/>
          <w:b/>
          <w:sz w:val="28"/>
          <w:szCs w:val="28"/>
        </w:rPr>
        <w:t>、报名方式</w:t>
      </w:r>
    </w:p>
    <w:p w:rsidR="007A2C7C" w:rsidRPr="002D44A8" w:rsidRDefault="002D44A8" w:rsidP="00875A52">
      <w:pPr>
        <w:spacing w:line="360" w:lineRule="auto"/>
        <w:ind w:firstLineChars="177" w:firstLine="425"/>
        <w:rPr>
          <w:rFonts w:ascii="宋体" w:eastAsia="宋体" w:hAnsi="宋体"/>
          <w:sz w:val="24"/>
          <w:szCs w:val="24"/>
        </w:rPr>
      </w:pPr>
      <w:r w:rsidRPr="002D44A8">
        <w:rPr>
          <w:rFonts w:ascii="宋体" w:eastAsia="宋体" w:hAnsi="宋体"/>
          <w:sz w:val="24"/>
          <w:szCs w:val="24"/>
        </w:rPr>
        <w:t>1.</w:t>
      </w:r>
      <w:r w:rsidR="007A2C7C" w:rsidRPr="002D44A8">
        <w:rPr>
          <w:rFonts w:ascii="宋体" w:eastAsia="宋体" w:hAnsi="宋体" w:hint="eastAsia"/>
          <w:sz w:val="24"/>
          <w:szCs w:val="24"/>
        </w:rPr>
        <w:t>电子版申请材料（包括申请表word、成绩单等其他材料的扫描件或照片格式，10M以内可接收），通过电子邮件发送至：</w:t>
      </w:r>
      <w:r w:rsidR="004D6D96" w:rsidRPr="002D44A8">
        <w:rPr>
          <w:rFonts w:ascii="宋体" w:eastAsia="宋体" w:hAnsi="宋体" w:hint="eastAsia"/>
          <w:sz w:val="24"/>
          <w:szCs w:val="24"/>
        </w:rPr>
        <w:t>hjxjx</w:t>
      </w:r>
      <w:r w:rsidR="007A2C7C" w:rsidRPr="002D44A8">
        <w:rPr>
          <w:rFonts w:ascii="宋体" w:eastAsia="宋体" w:hAnsi="宋体" w:hint="eastAsia"/>
          <w:sz w:val="24"/>
          <w:szCs w:val="24"/>
        </w:rPr>
        <w:t>@jlu.edu.cn （</w:t>
      </w:r>
      <w:r w:rsidR="004D6D96" w:rsidRPr="002D44A8">
        <w:rPr>
          <w:rFonts w:ascii="宋体" w:eastAsia="宋体" w:hAnsi="宋体" w:hint="eastAsia"/>
          <w:sz w:val="24"/>
          <w:szCs w:val="24"/>
        </w:rPr>
        <w:t>李军</w:t>
      </w:r>
      <w:r w:rsidR="007A2C7C" w:rsidRPr="002D44A8">
        <w:rPr>
          <w:rFonts w:ascii="宋体" w:eastAsia="宋体" w:hAnsi="宋体" w:hint="eastAsia"/>
          <w:sz w:val="24"/>
          <w:szCs w:val="24"/>
        </w:rPr>
        <w:t>老师）。请先发送电子版材料</w:t>
      </w:r>
      <w:r w:rsidR="00F110B6" w:rsidRPr="002D44A8">
        <w:rPr>
          <w:rFonts w:ascii="宋体" w:eastAsia="宋体" w:hAnsi="宋体" w:cs="宋体" w:hint="eastAsia"/>
          <w:sz w:val="24"/>
          <w:szCs w:val="24"/>
        </w:rPr>
        <w:t>（邮件标题注明夏令营+姓名、压缩文件命名为学生姓名）</w:t>
      </w:r>
      <w:r w:rsidR="007A2C7C" w:rsidRPr="002D44A8">
        <w:rPr>
          <w:rFonts w:ascii="宋体" w:eastAsia="宋体" w:hAnsi="宋体" w:hint="eastAsia"/>
          <w:sz w:val="24"/>
          <w:szCs w:val="24"/>
        </w:rPr>
        <w:t>，再邮寄纸质版申请材料。</w:t>
      </w:r>
    </w:p>
    <w:p w:rsidR="007A2C7C" w:rsidRPr="002D44A8" w:rsidRDefault="002D44A8" w:rsidP="00875A52">
      <w:pPr>
        <w:spacing w:line="360" w:lineRule="auto"/>
        <w:ind w:firstLineChars="177" w:firstLine="42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 w:rsidR="007A2C7C" w:rsidRPr="002D44A8">
        <w:rPr>
          <w:rFonts w:ascii="宋体" w:eastAsia="宋体" w:hAnsi="宋体" w:hint="eastAsia"/>
          <w:sz w:val="24"/>
          <w:szCs w:val="24"/>
        </w:rPr>
        <w:t>纸质版申请材料要使用A4纸并装入A4大信封，信封正面写清申请者姓名、所在学校及院系。然后通过EMS快递于</w:t>
      </w:r>
      <w:r w:rsidR="00B8694A" w:rsidRPr="002D44A8">
        <w:rPr>
          <w:rFonts w:ascii="宋体" w:eastAsia="宋体" w:hAnsi="宋体" w:hint="eastAsia"/>
          <w:sz w:val="24"/>
          <w:szCs w:val="24"/>
        </w:rPr>
        <w:t>201</w:t>
      </w:r>
      <w:r w:rsidR="00F56465">
        <w:rPr>
          <w:rFonts w:ascii="宋体" w:eastAsia="宋体" w:hAnsi="宋体" w:hint="eastAsia"/>
          <w:sz w:val="24"/>
          <w:szCs w:val="24"/>
        </w:rPr>
        <w:t>7</w:t>
      </w:r>
      <w:r w:rsidR="00B8694A" w:rsidRPr="002D44A8">
        <w:rPr>
          <w:rFonts w:ascii="宋体" w:eastAsia="宋体" w:hAnsi="宋体" w:hint="eastAsia"/>
          <w:sz w:val="24"/>
          <w:szCs w:val="24"/>
        </w:rPr>
        <w:t>年</w:t>
      </w:r>
      <w:r w:rsidR="007A2C7C" w:rsidRPr="002D44A8">
        <w:rPr>
          <w:rFonts w:ascii="宋体" w:eastAsia="宋体" w:hAnsi="宋体" w:hint="eastAsia"/>
          <w:sz w:val="24"/>
          <w:szCs w:val="24"/>
        </w:rPr>
        <w:t>6月</w:t>
      </w:r>
      <w:r w:rsidR="00F56465">
        <w:rPr>
          <w:rFonts w:ascii="宋体" w:eastAsia="宋体" w:hAnsi="宋体" w:hint="eastAsia"/>
          <w:sz w:val="24"/>
          <w:szCs w:val="24"/>
        </w:rPr>
        <w:t>25</w:t>
      </w:r>
      <w:r w:rsidR="007A2C7C" w:rsidRPr="002D44A8">
        <w:rPr>
          <w:rFonts w:ascii="宋体" w:eastAsia="宋体" w:hAnsi="宋体" w:hint="eastAsia"/>
          <w:sz w:val="24"/>
          <w:szCs w:val="24"/>
        </w:rPr>
        <w:t>日前发送到下列地址（如时间紧张，可先发送电子版材料）：</w:t>
      </w:r>
    </w:p>
    <w:p w:rsidR="007A2C7C" w:rsidRPr="002D44A8" w:rsidRDefault="007A2C7C" w:rsidP="00875A52">
      <w:pPr>
        <w:spacing w:line="360" w:lineRule="auto"/>
        <w:rPr>
          <w:rFonts w:ascii="宋体" w:eastAsia="宋体" w:hAnsi="宋体"/>
          <w:sz w:val="24"/>
          <w:szCs w:val="24"/>
        </w:rPr>
      </w:pPr>
      <w:r w:rsidRPr="002D44A8">
        <w:rPr>
          <w:rFonts w:ascii="宋体" w:eastAsia="宋体" w:hAnsi="宋体" w:hint="eastAsia"/>
          <w:sz w:val="24"/>
          <w:szCs w:val="24"/>
        </w:rPr>
        <w:t>长春市</w:t>
      </w:r>
      <w:r w:rsidR="004D6D96" w:rsidRPr="002D44A8">
        <w:rPr>
          <w:rFonts w:ascii="宋体" w:eastAsia="宋体" w:hAnsi="宋体" w:hint="eastAsia"/>
          <w:sz w:val="24"/>
          <w:szCs w:val="24"/>
        </w:rPr>
        <w:t>解放大路2519</w:t>
      </w:r>
      <w:r w:rsidRPr="002D44A8">
        <w:rPr>
          <w:rFonts w:ascii="宋体" w:eastAsia="宋体" w:hAnsi="宋体" w:hint="eastAsia"/>
          <w:sz w:val="24"/>
          <w:szCs w:val="24"/>
        </w:rPr>
        <w:t>号</w:t>
      </w:r>
      <w:r w:rsidR="004D6D96" w:rsidRPr="002D44A8">
        <w:rPr>
          <w:rFonts w:ascii="宋体" w:eastAsia="宋体" w:hAnsi="宋体" w:hint="eastAsia"/>
          <w:sz w:val="24"/>
          <w:szCs w:val="24"/>
        </w:rPr>
        <w:t>理化楼256室，</w:t>
      </w:r>
      <w:r w:rsidRPr="002D44A8">
        <w:rPr>
          <w:rFonts w:ascii="宋体" w:eastAsia="宋体" w:hAnsi="宋体" w:hint="eastAsia"/>
          <w:sz w:val="24"/>
          <w:szCs w:val="24"/>
        </w:rPr>
        <w:t>吉林大学</w:t>
      </w:r>
      <w:r w:rsidR="004D6D96" w:rsidRPr="002D44A8">
        <w:rPr>
          <w:rFonts w:ascii="宋体" w:eastAsia="宋体" w:hAnsi="宋体" w:hint="eastAsia"/>
          <w:sz w:val="24"/>
          <w:szCs w:val="24"/>
        </w:rPr>
        <w:t>环境与资源学院</w:t>
      </w:r>
      <w:r w:rsidRPr="002D44A8">
        <w:rPr>
          <w:rFonts w:ascii="宋体" w:eastAsia="宋体" w:hAnsi="宋体" w:hint="eastAsia"/>
          <w:sz w:val="24"/>
          <w:szCs w:val="24"/>
        </w:rPr>
        <w:t>，邮编1300</w:t>
      </w:r>
      <w:r w:rsidR="004D6D96" w:rsidRPr="002D44A8">
        <w:rPr>
          <w:rFonts w:ascii="宋体" w:eastAsia="宋体" w:hAnsi="宋体" w:hint="eastAsia"/>
          <w:sz w:val="24"/>
          <w:szCs w:val="24"/>
        </w:rPr>
        <w:t>21</w:t>
      </w:r>
    </w:p>
    <w:p w:rsidR="007A2C7C" w:rsidRPr="002D44A8" w:rsidRDefault="004D6D96" w:rsidP="00875A52">
      <w:pPr>
        <w:spacing w:line="360" w:lineRule="auto"/>
        <w:rPr>
          <w:rFonts w:ascii="宋体" w:eastAsia="宋体" w:hAnsi="宋体"/>
          <w:sz w:val="24"/>
          <w:szCs w:val="24"/>
        </w:rPr>
      </w:pPr>
      <w:r w:rsidRPr="002D44A8">
        <w:rPr>
          <w:rFonts w:ascii="宋体" w:eastAsia="宋体" w:hAnsi="宋体" w:hint="eastAsia"/>
          <w:sz w:val="24"/>
          <w:szCs w:val="24"/>
        </w:rPr>
        <w:t>李军</w:t>
      </w:r>
      <w:r w:rsidR="00172073">
        <w:rPr>
          <w:rFonts w:ascii="宋体" w:eastAsia="宋体" w:hAnsi="宋体" w:hint="eastAsia"/>
          <w:sz w:val="24"/>
          <w:szCs w:val="24"/>
        </w:rPr>
        <w:t>老师（</w:t>
      </w:r>
      <w:r w:rsidR="007A2C7C" w:rsidRPr="002D44A8">
        <w:rPr>
          <w:rFonts w:ascii="宋体" w:eastAsia="宋体" w:hAnsi="宋体" w:hint="eastAsia"/>
          <w:sz w:val="24"/>
          <w:szCs w:val="24"/>
        </w:rPr>
        <w:t>收</w:t>
      </w:r>
      <w:r w:rsidR="00172073">
        <w:rPr>
          <w:rFonts w:ascii="宋体" w:eastAsia="宋体" w:hAnsi="宋体" w:hint="eastAsia"/>
          <w:sz w:val="24"/>
          <w:szCs w:val="24"/>
        </w:rPr>
        <w:t>），</w:t>
      </w:r>
      <w:r w:rsidR="007A2C7C" w:rsidRPr="002D44A8">
        <w:rPr>
          <w:rFonts w:ascii="宋体" w:eastAsia="宋体" w:hAnsi="宋体" w:hint="eastAsia"/>
          <w:sz w:val="24"/>
          <w:szCs w:val="24"/>
        </w:rPr>
        <w:t>电话：0431-8</w:t>
      </w:r>
      <w:r w:rsidRPr="002D44A8">
        <w:rPr>
          <w:rFonts w:ascii="宋体" w:eastAsia="宋体" w:hAnsi="宋体" w:hint="eastAsia"/>
          <w:sz w:val="24"/>
          <w:szCs w:val="24"/>
        </w:rPr>
        <w:t>8502284</w:t>
      </w:r>
      <w:r w:rsidR="007A2C7C" w:rsidRPr="002D44A8">
        <w:rPr>
          <w:rFonts w:ascii="宋体" w:eastAsia="宋体" w:hAnsi="宋体" w:hint="eastAsia"/>
          <w:sz w:val="24"/>
          <w:szCs w:val="24"/>
        </w:rPr>
        <w:t>，</w:t>
      </w:r>
      <w:r w:rsidRPr="002D44A8">
        <w:rPr>
          <w:rFonts w:ascii="宋体" w:eastAsia="宋体" w:hAnsi="宋体" w:hint="eastAsia"/>
          <w:sz w:val="24"/>
          <w:szCs w:val="24"/>
        </w:rPr>
        <w:t>13664430744</w:t>
      </w:r>
    </w:p>
    <w:p w:rsidR="007A2C7C" w:rsidRPr="00875A52" w:rsidRDefault="002D44A8" w:rsidP="00875A52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   </w:t>
      </w:r>
      <w:r w:rsidR="00635256" w:rsidRPr="00875A52">
        <w:rPr>
          <w:rFonts w:ascii="宋体" w:eastAsia="宋体" w:hAnsi="宋体" w:hint="eastAsia"/>
          <w:b/>
          <w:sz w:val="28"/>
          <w:szCs w:val="28"/>
        </w:rPr>
        <w:t>六</w:t>
      </w:r>
      <w:r w:rsidR="007A2C7C" w:rsidRPr="00875A52">
        <w:rPr>
          <w:rFonts w:ascii="宋体" w:eastAsia="宋体" w:hAnsi="宋体" w:hint="eastAsia"/>
          <w:b/>
          <w:sz w:val="28"/>
          <w:szCs w:val="28"/>
        </w:rPr>
        <w:t>、录取通知方式：</w:t>
      </w:r>
    </w:p>
    <w:p w:rsidR="007A2C7C" w:rsidRPr="002D44A8" w:rsidRDefault="002D44A8" w:rsidP="00875A5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 w:rsidR="007A2C7C" w:rsidRPr="002D44A8">
        <w:rPr>
          <w:rFonts w:ascii="宋体" w:eastAsia="宋体" w:hAnsi="宋体" w:hint="eastAsia"/>
          <w:sz w:val="24"/>
          <w:szCs w:val="24"/>
        </w:rPr>
        <w:t>营员录取名单将于201</w:t>
      </w:r>
      <w:r w:rsidR="00E43E9F">
        <w:rPr>
          <w:rFonts w:ascii="宋体" w:eastAsia="宋体" w:hAnsi="宋体" w:hint="eastAsia"/>
          <w:sz w:val="24"/>
          <w:szCs w:val="24"/>
        </w:rPr>
        <w:t>6</w:t>
      </w:r>
      <w:r w:rsidR="007A2C7C" w:rsidRPr="002D44A8">
        <w:rPr>
          <w:rFonts w:ascii="宋体" w:eastAsia="宋体" w:hAnsi="宋体" w:hint="eastAsia"/>
          <w:sz w:val="24"/>
          <w:szCs w:val="24"/>
        </w:rPr>
        <w:t>年</w:t>
      </w:r>
      <w:r w:rsidR="00F56465">
        <w:rPr>
          <w:rFonts w:ascii="宋体" w:eastAsia="宋体" w:hAnsi="宋体" w:hint="eastAsia"/>
          <w:sz w:val="24"/>
          <w:szCs w:val="24"/>
        </w:rPr>
        <w:t>6</w:t>
      </w:r>
      <w:r w:rsidR="007A2C7C" w:rsidRPr="002D44A8">
        <w:rPr>
          <w:rFonts w:ascii="宋体" w:eastAsia="宋体" w:hAnsi="宋体" w:hint="eastAsia"/>
          <w:sz w:val="24"/>
          <w:szCs w:val="24"/>
        </w:rPr>
        <w:t>月</w:t>
      </w:r>
      <w:r w:rsidR="00F56465">
        <w:rPr>
          <w:rFonts w:ascii="宋体" w:eastAsia="宋体" w:hAnsi="宋体" w:hint="eastAsia"/>
          <w:sz w:val="24"/>
          <w:szCs w:val="24"/>
        </w:rPr>
        <w:t>27</w:t>
      </w:r>
      <w:r w:rsidR="007A2C7C" w:rsidRPr="002D44A8">
        <w:rPr>
          <w:rFonts w:ascii="宋体" w:eastAsia="宋体" w:hAnsi="宋体" w:hint="eastAsia"/>
          <w:sz w:val="24"/>
          <w:szCs w:val="24"/>
        </w:rPr>
        <w:t>日前在吉林大学</w:t>
      </w:r>
      <w:r w:rsidR="00710857" w:rsidRPr="002D44A8">
        <w:rPr>
          <w:rFonts w:ascii="宋体" w:eastAsia="宋体" w:hAnsi="宋体" w:hint="eastAsia"/>
          <w:sz w:val="24"/>
          <w:szCs w:val="24"/>
        </w:rPr>
        <w:t>环境与资源</w:t>
      </w:r>
      <w:r w:rsidR="007A2C7C" w:rsidRPr="002D44A8">
        <w:rPr>
          <w:rFonts w:ascii="宋体" w:eastAsia="宋体" w:hAnsi="宋体" w:hint="eastAsia"/>
          <w:sz w:val="24"/>
          <w:szCs w:val="24"/>
        </w:rPr>
        <w:t>学院的</w:t>
      </w:r>
      <w:r w:rsidR="00710857" w:rsidRPr="002D44A8">
        <w:rPr>
          <w:rFonts w:ascii="宋体" w:eastAsia="宋体" w:hAnsi="宋体" w:hint="eastAsia"/>
          <w:sz w:val="24"/>
          <w:szCs w:val="24"/>
        </w:rPr>
        <w:t>研究生工作栏目中</w:t>
      </w:r>
      <w:r w:rsidR="007A2C7C" w:rsidRPr="002D44A8">
        <w:rPr>
          <w:rFonts w:ascii="宋体" w:eastAsia="宋体" w:hAnsi="宋体" w:hint="eastAsia"/>
          <w:sz w:val="24"/>
          <w:szCs w:val="24"/>
        </w:rPr>
        <w:t>公布。</w:t>
      </w:r>
      <w:r w:rsidR="00172073">
        <w:rPr>
          <w:rFonts w:ascii="宋体" w:eastAsia="宋体" w:hAnsi="宋体" w:hint="eastAsia"/>
          <w:sz w:val="24"/>
          <w:szCs w:val="24"/>
        </w:rPr>
        <w:t>网址为：</w:t>
      </w:r>
      <w:hyperlink r:id="rId7" w:history="1">
        <w:r w:rsidR="00172073" w:rsidRPr="00063B29">
          <w:rPr>
            <w:rStyle w:val="a5"/>
            <w:rFonts w:ascii="宋体" w:eastAsia="宋体" w:hAnsi="宋体"/>
            <w:sz w:val="24"/>
            <w:szCs w:val="24"/>
          </w:rPr>
          <w:t>http://cer.jlu.edu.</w:t>
        </w:r>
        <w:r w:rsidR="00172073" w:rsidRPr="00063B29">
          <w:rPr>
            <w:rStyle w:val="a5"/>
            <w:rFonts w:ascii="宋体" w:eastAsia="宋体" w:hAnsi="宋体"/>
            <w:sz w:val="24"/>
            <w:szCs w:val="24"/>
          </w:rPr>
          <w:t>c</w:t>
        </w:r>
        <w:r w:rsidR="00172073" w:rsidRPr="00063B29">
          <w:rPr>
            <w:rStyle w:val="a5"/>
            <w:rFonts w:ascii="宋体" w:eastAsia="宋体" w:hAnsi="宋体"/>
            <w:sz w:val="24"/>
            <w:szCs w:val="24"/>
          </w:rPr>
          <w:t>n/cer/list.php?fid=70</w:t>
        </w:r>
      </w:hyperlink>
      <w:r w:rsidR="00172073">
        <w:rPr>
          <w:rFonts w:ascii="宋体" w:eastAsia="宋体" w:hAnsi="宋体" w:hint="eastAsia"/>
          <w:sz w:val="24"/>
          <w:szCs w:val="24"/>
        </w:rPr>
        <w:t>。未列入名单者视为未录取人员</w:t>
      </w:r>
      <w:r w:rsidR="007A2C7C" w:rsidRPr="002D44A8">
        <w:rPr>
          <w:rFonts w:ascii="宋体" w:eastAsia="宋体" w:hAnsi="宋体" w:hint="eastAsia"/>
          <w:sz w:val="24"/>
          <w:szCs w:val="24"/>
        </w:rPr>
        <w:t>。</w:t>
      </w:r>
      <w:r w:rsidR="00D74040">
        <w:rPr>
          <w:rFonts w:ascii="宋体" w:eastAsia="宋体" w:hAnsi="宋体" w:hint="eastAsia"/>
          <w:sz w:val="24"/>
          <w:szCs w:val="24"/>
        </w:rPr>
        <w:t>录取营员可加入QQ群：</w:t>
      </w:r>
      <w:r w:rsidR="00F56465">
        <w:rPr>
          <w:rFonts w:ascii="宋体" w:eastAsia="宋体" w:hAnsi="宋体" w:hint="eastAsia"/>
          <w:sz w:val="24"/>
          <w:szCs w:val="24"/>
        </w:rPr>
        <w:t>463462353</w:t>
      </w:r>
      <w:r w:rsidR="00D74040">
        <w:rPr>
          <w:rFonts w:ascii="宋体" w:eastAsia="宋体" w:hAnsi="宋体" w:hint="eastAsia"/>
          <w:sz w:val="24"/>
          <w:szCs w:val="24"/>
        </w:rPr>
        <w:t>，群名称：201</w:t>
      </w:r>
      <w:r w:rsidR="00F56465">
        <w:rPr>
          <w:rFonts w:ascii="宋体" w:eastAsia="宋体" w:hAnsi="宋体" w:hint="eastAsia"/>
          <w:sz w:val="24"/>
          <w:szCs w:val="24"/>
        </w:rPr>
        <w:t>7</w:t>
      </w:r>
      <w:r w:rsidR="00D74040">
        <w:rPr>
          <w:rFonts w:ascii="宋体" w:eastAsia="宋体" w:hAnsi="宋体" w:hint="eastAsia"/>
          <w:sz w:val="24"/>
          <w:szCs w:val="24"/>
        </w:rPr>
        <w:t>环资夏令营。</w:t>
      </w:r>
    </w:p>
    <w:p w:rsidR="007A2C7C" w:rsidRPr="00875A52" w:rsidRDefault="002D44A8" w:rsidP="00875A52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   </w:t>
      </w:r>
      <w:r w:rsidR="00635256" w:rsidRPr="00875A52">
        <w:rPr>
          <w:rFonts w:ascii="宋体" w:eastAsia="宋体" w:hAnsi="宋体" w:hint="eastAsia"/>
          <w:b/>
          <w:sz w:val="28"/>
          <w:szCs w:val="28"/>
        </w:rPr>
        <w:t>七</w:t>
      </w:r>
      <w:r w:rsidR="007A2C7C" w:rsidRPr="00875A52">
        <w:rPr>
          <w:rFonts w:ascii="宋体" w:eastAsia="宋体" w:hAnsi="宋体" w:hint="eastAsia"/>
          <w:b/>
          <w:sz w:val="28"/>
          <w:szCs w:val="28"/>
        </w:rPr>
        <w:t>、营员交通及食宿</w:t>
      </w:r>
    </w:p>
    <w:p w:rsidR="007A2C7C" w:rsidRPr="002D44A8" w:rsidRDefault="002D44A8" w:rsidP="00875A52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 xml:space="preserve">    </w:t>
      </w:r>
      <w:r w:rsidR="007A2C7C" w:rsidRPr="002D44A8">
        <w:rPr>
          <w:rFonts w:ascii="宋体" w:eastAsia="宋体" w:hAnsi="宋体" w:hint="eastAsia"/>
          <w:sz w:val="24"/>
          <w:szCs w:val="24"/>
        </w:rPr>
        <w:t>吉林大学</w:t>
      </w:r>
      <w:r w:rsidR="00710857" w:rsidRPr="002D44A8">
        <w:rPr>
          <w:rFonts w:ascii="宋体" w:eastAsia="宋体" w:hAnsi="宋体" w:hint="eastAsia"/>
          <w:sz w:val="24"/>
          <w:szCs w:val="24"/>
        </w:rPr>
        <w:t>环境与资源学院</w:t>
      </w:r>
      <w:r w:rsidR="007A2C7C" w:rsidRPr="002D44A8">
        <w:rPr>
          <w:rFonts w:ascii="宋体" w:eastAsia="宋体" w:hAnsi="宋体" w:hint="eastAsia"/>
          <w:sz w:val="24"/>
          <w:szCs w:val="24"/>
        </w:rPr>
        <w:t>为营员在夏令营期间</w:t>
      </w:r>
      <w:r w:rsidR="007A2C7C" w:rsidRPr="002D44A8">
        <w:rPr>
          <w:rFonts w:ascii="宋体" w:eastAsia="宋体" w:hAnsi="宋体" w:cs="宋体" w:hint="eastAsia"/>
          <w:kern w:val="0"/>
          <w:sz w:val="24"/>
          <w:szCs w:val="24"/>
        </w:rPr>
        <w:t>提供免费食、宿，并按硬卧及动车2等车厢及以下标准实额报销往返路费。</w:t>
      </w:r>
    </w:p>
    <w:p w:rsidR="007A2C7C" w:rsidRPr="00875A52" w:rsidRDefault="002D44A8" w:rsidP="00875A52">
      <w:pPr>
        <w:spacing w:line="360" w:lineRule="auto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 </w:t>
      </w:r>
      <w:r w:rsidR="00635256" w:rsidRPr="00875A52">
        <w:rPr>
          <w:rFonts w:ascii="宋体" w:eastAsia="宋体" w:hAnsi="宋体" w:cs="宋体" w:hint="eastAsia"/>
          <w:b/>
          <w:kern w:val="0"/>
          <w:sz w:val="28"/>
          <w:szCs w:val="28"/>
        </w:rPr>
        <w:t>八</w:t>
      </w:r>
      <w:r w:rsidR="00872252" w:rsidRPr="00875A52">
        <w:rPr>
          <w:rFonts w:ascii="宋体" w:eastAsia="宋体" w:hAnsi="宋体" w:cs="宋体" w:hint="eastAsia"/>
          <w:b/>
          <w:kern w:val="0"/>
          <w:sz w:val="28"/>
          <w:szCs w:val="28"/>
        </w:rPr>
        <w:t>、声明</w:t>
      </w:r>
    </w:p>
    <w:p w:rsidR="007A2C7C" w:rsidRPr="002D44A8" w:rsidRDefault="002D44A8" w:rsidP="00875A52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 w:rsidR="007A2C7C" w:rsidRPr="002D44A8">
        <w:rPr>
          <w:rFonts w:ascii="宋体" w:eastAsia="宋体" w:hAnsi="宋体" w:hint="eastAsia"/>
          <w:sz w:val="24"/>
          <w:szCs w:val="24"/>
        </w:rPr>
        <w:t>为保证夏令营活动的质量，我们将对夏令营营员人数进行限制，</w:t>
      </w:r>
      <w:r w:rsidR="007B0B16">
        <w:rPr>
          <w:rFonts w:ascii="宋体" w:eastAsia="宋体" w:hAnsi="宋体" w:hint="eastAsia"/>
          <w:sz w:val="24"/>
          <w:szCs w:val="24"/>
        </w:rPr>
        <w:t>计划招收30人，</w:t>
      </w:r>
      <w:r w:rsidR="007A2C7C" w:rsidRPr="002D44A8">
        <w:rPr>
          <w:rFonts w:ascii="宋体" w:eastAsia="宋体" w:hAnsi="宋体" w:hint="eastAsia"/>
          <w:sz w:val="24"/>
          <w:szCs w:val="24"/>
        </w:rPr>
        <w:t>故不能满足所有对</w:t>
      </w:r>
      <w:r w:rsidR="00710857" w:rsidRPr="002D44A8">
        <w:rPr>
          <w:rFonts w:ascii="宋体" w:eastAsia="宋体" w:hAnsi="宋体" w:hint="eastAsia"/>
          <w:sz w:val="24"/>
          <w:szCs w:val="24"/>
        </w:rPr>
        <w:t>环境与资源</w:t>
      </w:r>
      <w:r w:rsidR="007A2C7C" w:rsidRPr="002D44A8">
        <w:rPr>
          <w:rFonts w:ascii="宋体" w:eastAsia="宋体" w:hAnsi="宋体" w:hint="eastAsia"/>
          <w:sz w:val="24"/>
          <w:szCs w:val="24"/>
        </w:rPr>
        <w:t>学院感兴趣同学的申请，</w:t>
      </w:r>
      <w:r w:rsidR="007A2C7C" w:rsidRPr="002D44A8">
        <w:rPr>
          <w:rFonts w:ascii="宋体" w:eastAsia="宋体" w:hAnsi="宋体" w:hint="eastAsia"/>
          <w:b/>
          <w:i/>
          <w:sz w:val="24"/>
          <w:szCs w:val="24"/>
        </w:rPr>
        <w:t>但未入选者不影响继续考取吉林大学</w:t>
      </w:r>
      <w:r w:rsidR="00710857" w:rsidRPr="002D44A8">
        <w:rPr>
          <w:rFonts w:ascii="宋体" w:eastAsia="宋体" w:hAnsi="宋体" w:hint="eastAsia"/>
          <w:b/>
          <w:i/>
          <w:sz w:val="24"/>
          <w:szCs w:val="24"/>
        </w:rPr>
        <w:t>环境与资源学院的</w:t>
      </w:r>
      <w:r w:rsidR="007A2C7C" w:rsidRPr="002D44A8">
        <w:rPr>
          <w:rFonts w:ascii="宋体" w:eastAsia="宋体" w:hAnsi="宋体" w:hint="eastAsia"/>
          <w:b/>
          <w:i/>
          <w:sz w:val="24"/>
          <w:szCs w:val="24"/>
        </w:rPr>
        <w:t>研究生。</w:t>
      </w:r>
    </w:p>
    <w:p w:rsidR="007A2C7C" w:rsidRPr="00875A52" w:rsidRDefault="002D44A8" w:rsidP="00875A52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   </w:t>
      </w:r>
      <w:r w:rsidR="007A2C7C" w:rsidRPr="00875A52">
        <w:rPr>
          <w:rFonts w:ascii="宋体" w:eastAsia="宋体" w:hAnsi="宋体" w:hint="eastAsia"/>
          <w:b/>
          <w:sz w:val="28"/>
          <w:szCs w:val="28"/>
        </w:rPr>
        <w:t>九、如何到达</w:t>
      </w:r>
    </w:p>
    <w:p w:rsidR="007A2C7C" w:rsidRPr="002D44A8" w:rsidRDefault="002D44A8" w:rsidP="00875A5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 w:rsidR="007A2C7C" w:rsidRPr="002D44A8">
        <w:rPr>
          <w:rFonts w:ascii="宋体" w:eastAsia="宋体" w:hAnsi="宋体" w:hint="eastAsia"/>
          <w:sz w:val="24"/>
          <w:szCs w:val="24"/>
        </w:rPr>
        <w:t>乘火车到达的同学，可由长春站乘坐</w:t>
      </w:r>
      <w:r w:rsidR="00710857" w:rsidRPr="002D44A8">
        <w:rPr>
          <w:rFonts w:ascii="宋体" w:eastAsia="宋体" w:hAnsi="宋体" w:hint="eastAsia"/>
          <w:sz w:val="24"/>
          <w:szCs w:val="24"/>
        </w:rPr>
        <w:t>62路公交车到</w:t>
      </w:r>
      <w:r w:rsidR="007C21A5" w:rsidRPr="002D44A8">
        <w:rPr>
          <w:rFonts w:ascii="宋体" w:eastAsia="宋体" w:hAnsi="宋体" w:hint="eastAsia"/>
          <w:sz w:val="24"/>
          <w:szCs w:val="24"/>
        </w:rPr>
        <w:t>新华保险站</w:t>
      </w:r>
      <w:r w:rsidR="007A2C7C" w:rsidRPr="002D44A8">
        <w:rPr>
          <w:rFonts w:ascii="宋体" w:eastAsia="宋体" w:hAnsi="宋体" w:hint="eastAsia"/>
          <w:sz w:val="24"/>
          <w:szCs w:val="24"/>
        </w:rPr>
        <w:t>下</w:t>
      </w:r>
      <w:r w:rsidR="007C21A5" w:rsidRPr="002D44A8">
        <w:rPr>
          <w:rFonts w:ascii="宋体" w:eastAsia="宋体" w:hAnsi="宋体" w:hint="eastAsia"/>
          <w:sz w:val="24"/>
          <w:szCs w:val="24"/>
        </w:rPr>
        <w:t>车</w:t>
      </w:r>
      <w:r w:rsidR="007A2C7C" w:rsidRPr="002D44A8">
        <w:rPr>
          <w:rFonts w:ascii="宋体" w:eastAsia="宋体" w:hAnsi="宋体" w:hint="eastAsia"/>
          <w:sz w:val="24"/>
          <w:szCs w:val="24"/>
        </w:rPr>
        <w:t>，步行至吉林大学</w:t>
      </w:r>
      <w:r w:rsidR="00710857" w:rsidRPr="002D44A8">
        <w:rPr>
          <w:rFonts w:ascii="宋体" w:eastAsia="宋体" w:hAnsi="宋体" w:hint="eastAsia"/>
          <w:sz w:val="24"/>
          <w:szCs w:val="24"/>
        </w:rPr>
        <w:t>北区理化楼</w:t>
      </w:r>
      <w:r w:rsidR="00D8485B" w:rsidRPr="002D44A8">
        <w:rPr>
          <w:rFonts w:ascii="宋体" w:eastAsia="宋体" w:hAnsi="宋体" w:hint="eastAsia"/>
          <w:sz w:val="24"/>
          <w:szCs w:val="24"/>
        </w:rPr>
        <w:t>环境与</w:t>
      </w:r>
      <w:r w:rsidR="00710857" w:rsidRPr="002D44A8">
        <w:rPr>
          <w:rFonts w:ascii="宋体" w:eastAsia="宋体" w:hAnsi="宋体" w:hint="eastAsia"/>
          <w:sz w:val="24"/>
          <w:szCs w:val="24"/>
        </w:rPr>
        <w:t>资源</w:t>
      </w:r>
      <w:r w:rsidR="007A2C7C" w:rsidRPr="002D44A8">
        <w:rPr>
          <w:rFonts w:ascii="宋体" w:eastAsia="宋体" w:hAnsi="宋体" w:hint="eastAsia"/>
          <w:sz w:val="24"/>
          <w:szCs w:val="24"/>
        </w:rPr>
        <w:t>学院。建议长春西客站</w:t>
      </w:r>
      <w:r w:rsidR="00F110B6" w:rsidRPr="002D44A8">
        <w:rPr>
          <w:rFonts w:ascii="宋体" w:eastAsia="宋体" w:hAnsi="宋体" w:hint="eastAsia"/>
          <w:sz w:val="24"/>
          <w:szCs w:val="24"/>
        </w:rPr>
        <w:t>来吉林大学</w:t>
      </w:r>
      <w:r w:rsidR="007A2C7C" w:rsidRPr="002D44A8">
        <w:rPr>
          <w:rFonts w:ascii="宋体" w:eastAsia="宋体" w:hAnsi="宋体" w:hint="eastAsia"/>
          <w:sz w:val="24"/>
          <w:szCs w:val="24"/>
        </w:rPr>
        <w:t>的同学乘坐出租车</w:t>
      </w:r>
      <w:r w:rsidR="00F110B6" w:rsidRPr="002D44A8">
        <w:rPr>
          <w:rFonts w:ascii="宋体" w:eastAsia="宋体" w:hAnsi="宋体" w:hint="eastAsia"/>
          <w:sz w:val="24"/>
          <w:szCs w:val="24"/>
        </w:rPr>
        <w:t>到吉林大学环境与资源学院</w:t>
      </w:r>
      <w:r w:rsidR="007C21A5" w:rsidRPr="002D44A8">
        <w:rPr>
          <w:rFonts w:ascii="宋体" w:eastAsia="宋体" w:hAnsi="宋体" w:hint="eastAsia"/>
          <w:sz w:val="24"/>
          <w:szCs w:val="24"/>
        </w:rPr>
        <w:t>（大约30元）</w:t>
      </w:r>
      <w:r w:rsidR="007A2C7C" w:rsidRPr="002D44A8">
        <w:rPr>
          <w:rFonts w:ascii="宋体" w:eastAsia="宋体" w:hAnsi="宋体" w:hint="eastAsia"/>
          <w:sz w:val="24"/>
          <w:szCs w:val="24"/>
        </w:rPr>
        <w:t>。</w:t>
      </w:r>
    </w:p>
    <w:p w:rsidR="007A2C7C" w:rsidRPr="00875A52" w:rsidRDefault="002D44A8" w:rsidP="00875A52">
      <w:pPr>
        <w:spacing w:line="360" w:lineRule="auto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 </w:t>
      </w:r>
      <w:r w:rsidR="007A2C7C" w:rsidRPr="00875A52">
        <w:rPr>
          <w:rFonts w:ascii="宋体" w:eastAsia="宋体" w:hAnsi="宋体" w:cs="宋体" w:hint="eastAsia"/>
          <w:b/>
          <w:kern w:val="0"/>
          <w:sz w:val="28"/>
          <w:szCs w:val="28"/>
        </w:rPr>
        <w:t>十、联系我们</w:t>
      </w:r>
    </w:p>
    <w:p w:rsidR="007A2C7C" w:rsidRPr="002D44A8" w:rsidRDefault="002D44A8" w:rsidP="00875A5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 w:rsidR="007A2C7C" w:rsidRPr="002D44A8">
        <w:rPr>
          <w:rFonts w:ascii="宋体" w:eastAsia="宋体" w:hAnsi="宋体" w:hint="eastAsia"/>
          <w:sz w:val="24"/>
          <w:szCs w:val="24"/>
        </w:rPr>
        <w:t>其它信息可咨询</w:t>
      </w:r>
      <w:r w:rsidR="00F110B6" w:rsidRPr="002D44A8">
        <w:rPr>
          <w:rFonts w:ascii="宋体" w:eastAsia="宋体" w:hAnsi="宋体" w:hint="eastAsia"/>
          <w:sz w:val="24"/>
          <w:szCs w:val="24"/>
        </w:rPr>
        <w:t>环境与资源学院</w:t>
      </w:r>
      <w:r w:rsidR="007A2C7C" w:rsidRPr="002D44A8">
        <w:rPr>
          <w:rFonts w:ascii="宋体" w:eastAsia="宋体" w:hAnsi="宋体" w:hint="eastAsia"/>
          <w:sz w:val="24"/>
          <w:szCs w:val="24"/>
        </w:rPr>
        <w:t>学院研究生办公室</w:t>
      </w:r>
      <w:r w:rsidR="00D8485B" w:rsidRPr="002D44A8">
        <w:rPr>
          <w:rFonts w:ascii="宋体" w:eastAsia="宋体" w:hAnsi="宋体" w:hint="eastAsia"/>
          <w:sz w:val="24"/>
          <w:szCs w:val="24"/>
        </w:rPr>
        <w:t>李军</w:t>
      </w:r>
      <w:r w:rsidR="007A2C7C" w:rsidRPr="002D44A8">
        <w:rPr>
          <w:rFonts w:ascii="宋体" w:eastAsia="宋体" w:hAnsi="宋体" w:hint="eastAsia"/>
          <w:sz w:val="24"/>
          <w:szCs w:val="24"/>
        </w:rPr>
        <w:t>老师。电话：0431-8</w:t>
      </w:r>
      <w:r w:rsidR="00D8485B" w:rsidRPr="002D44A8">
        <w:rPr>
          <w:rFonts w:ascii="宋体" w:eastAsia="宋体" w:hAnsi="宋体" w:hint="eastAsia"/>
          <w:sz w:val="24"/>
          <w:szCs w:val="24"/>
        </w:rPr>
        <w:t>8502284</w:t>
      </w:r>
      <w:r w:rsidR="007A2C7C" w:rsidRPr="002D44A8">
        <w:rPr>
          <w:rFonts w:ascii="宋体" w:eastAsia="宋体" w:hAnsi="宋体" w:hint="eastAsia"/>
          <w:sz w:val="24"/>
          <w:szCs w:val="24"/>
        </w:rPr>
        <w:t>；</w:t>
      </w:r>
      <w:r w:rsidR="00D8485B" w:rsidRPr="002D44A8">
        <w:rPr>
          <w:rFonts w:ascii="宋体" w:eastAsia="宋体" w:hAnsi="宋体" w:hint="eastAsia"/>
          <w:sz w:val="24"/>
          <w:szCs w:val="24"/>
        </w:rPr>
        <w:t>13664430744。QQ</w:t>
      </w:r>
      <w:r w:rsidR="007A2C7C" w:rsidRPr="002D44A8">
        <w:rPr>
          <w:rFonts w:ascii="宋体" w:eastAsia="宋体" w:hAnsi="宋体" w:hint="eastAsia"/>
          <w:sz w:val="24"/>
          <w:szCs w:val="24"/>
        </w:rPr>
        <w:t>：</w:t>
      </w:r>
      <w:r w:rsidR="00D8485B" w:rsidRPr="002D44A8">
        <w:rPr>
          <w:rFonts w:ascii="宋体" w:eastAsia="宋体" w:hAnsi="宋体" w:hint="eastAsia"/>
          <w:sz w:val="24"/>
          <w:szCs w:val="24"/>
        </w:rPr>
        <w:t xml:space="preserve">724049399 </w:t>
      </w:r>
    </w:p>
    <w:p w:rsidR="00BB5909" w:rsidRPr="002D44A8" w:rsidRDefault="00BB5909" w:rsidP="00875A52">
      <w:pPr>
        <w:spacing w:line="360" w:lineRule="auto"/>
        <w:ind w:firstLineChars="236" w:firstLine="566"/>
        <w:rPr>
          <w:rFonts w:ascii="宋体" w:eastAsia="宋体" w:hAnsi="宋体"/>
          <w:sz w:val="24"/>
          <w:szCs w:val="24"/>
        </w:rPr>
      </w:pPr>
    </w:p>
    <w:p w:rsidR="007A2C7C" w:rsidRPr="002D44A8" w:rsidRDefault="007A2C7C" w:rsidP="00875A52">
      <w:pPr>
        <w:spacing w:line="360" w:lineRule="auto"/>
        <w:ind w:firstLineChars="2350" w:firstLine="5640"/>
        <w:rPr>
          <w:rFonts w:ascii="宋体" w:eastAsia="宋体" w:hAnsi="宋体"/>
          <w:sz w:val="24"/>
          <w:szCs w:val="24"/>
        </w:rPr>
      </w:pPr>
      <w:r w:rsidRPr="002D44A8">
        <w:rPr>
          <w:rFonts w:ascii="宋体" w:eastAsia="宋体" w:hAnsi="宋体" w:hint="eastAsia"/>
          <w:sz w:val="24"/>
          <w:szCs w:val="24"/>
        </w:rPr>
        <w:t>吉林大学</w:t>
      </w:r>
      <w:r w:rsidR="00BB5909" w:rsidRPr="002D44A8">
        <w:rPr>
          <w:rFonts w:ascii="宋体" w:eastAsia="宋体" w:hAnsi="宋体" w:hint="eastAsia"/>
          <w:sz w:val="24"/>
          <w:szCs w:val="24"/>
        </w:rPr>
        <w:t>环境与资源</w:t>
      </w:r>
      <w:r w:rsidRPr="002D44A8">
        <w:rPr>
          <w:rFonts w:ascii="宋体" w:eastAsia="宋体" w:hAnsi="宋体" w:hint="eastAsia"/>
          <w:sz w:val="24"/>
          <w:szCs w:val="24"/>
        </w:rPr>
        <w:t>学院</w:t>
      </w:r>
    </w:p>
    <w:p w:rsidR="007A2C7C" w:rsidRPr="002D44A8" w:rsidRDefault="007A2C7C" w:rsidP="00875A52">
      <w:pPr>
        <w:spacing w:line="360" w:lineRule="auto"/>
        <w:ind w:firstLineChars="2536" w:firstLine="6086"/>
        <w:rPr>
          <w:rFonts w:ascii="宋体" w:eastAsia="宋体" w:hAnsi="宋体"/>
          <w:sz w:val="24"/>
          <w:szCs w:val="24"/>
        </w:rPr>
      </w:pPr>
      <w:r w:rsidRPr="002D44A8">
        <w:rPr>
          <w:rFonts w:ascii="宋体" w:eastAsia="宋体" w:hAnsi="宋体" w:hint="eastAsia"/>
          <w:sz w:val="24"/>
          <w:szCs w:val="24"/>
        </w:rPr>
        <w:t>201</w:t>
      </w:r>
      <w:r w:rsidR="00D74040">
        <w:rPr>
          <w:rFonts w:ascii="宋体" w:eastAsia="宋体" w:hAnsi="宋体" w:hint="eastAsia"/>
          <w:sz w:val="24"/>
          <w:szCs w:val="24"/>
        </w:rPr>
        <w:t>6</w:t>
      </w:r>
      <w:r w:rsidRPr="002D44A8">
        <w:rPr>
          <w:rFonts w:ascii="宋体" w:eastAsia="宋体" w:hAnsi="宋体" w:hint="eastAsia"/>
          <w:sz w:val="24"/>
          <w:szCs w:val="24"/>
        </w:rPr>
        <w:t>年</w:t>
      </w:r>
      <w:r w:rsidR="00B0645E">
        <w:rPr>
          <w:rFonts w:ascii="宋体" w:eastAsia="宋体" w:hAnsi="宋体" w:hint="eastAsia"/>
          <w:sz w:val="24"/>
          <w:szCs w:val="24"/>
        </w:rPr>
        <w:t>6</w:t>
      </w:r>
      <w:r w:rsidRPr="002D44A8">
        <w:rPr>
          <w:rFonts w:ascii="宋体" w:eastAsia="宋体" w:hAnsi="宋体" w:hint="eastAsia"/>
          <w:sz w:val="24"/>
          <w:szCs w:val="24"/>
        </w:rPr>
        <w:t>月</w:t>
      </w:r>
      <w:r w:rsidR="00B0645E">
        <w:rPr>
          <w:rFonts w:ascii="宋体" w:eastAsia="宋体" w:hAnsi="宋体" w:hint="eastAsia"/>
          <w:sz w:val="24"/>
          <w:szCs w:val="24"/>
        </w:rPr>
        <w:t>15</w:t>
      </w:r>
      <w:r w:rsidRPr="002D44A8">
        <w:rPr>
          <w:rFonts w:ascii="宋体" w:eastAsia="宋体" w:hAnsi="宋体" w:hint="eastAsia"/>
          <w:sz w:val="24"/>
          <w:szCs w:val="24"/>
        </w:rPr>
        <w:t>日</w:t>
      </w:r>
    </w:p>
    <w:p w:rsidR="00775285" w:rsidRPr="002D44A8" w:rsidRDefault="00775285" w:rsidP="00875A52">
      <w:pPr>
        <w:spacing w:line="360" w:lineRule="auto"/>
        <w:ind w:firstLineChars="2536" w:firstLine="6086"/>
        <w:rPr>
          <w:rFonts w:ascii="宋体" w:eastAsia="宋体" w:hAnsi="宋体"/>
          <w:sz w:val="24"/>
          <w:szCs w:val="24"/>
        </w:rPr>
      </w:pPr>
    </w:p>
    <w:p w:rsidR="00CE7E2C" w:rsidRPr="002D44A8" w:rsidRDefault="00CE7E2C" w:rsidP="00875A52">
      <w:pPr>
        <w:spacing w:line="360" w:lineRule="auto"/>
        <w:ind w:firstLineChars="177" w:firstLine="426"/>
        <w:rPr>
          <w:rFonts w:ascii="宋体" w:eastAsia="宋体" w:hAnsi="宋体"/>
          <w:b/>
          <w:bCs/>
          <w:sz w:val="24"/>
          <w:szCs w:val="24"/>
        </w:rPr>
      </w:pPr>
    </w:p>
    <w:p w:rsidR="002B03F5" w:rsidRDefault="002B03F5" w:rsidP="00875A52">
      <w:pPr>
        <w:pStyle w:val="3"/>
        <w:spacing w:before="0" w:beforeAutospacing="0" w:after="0" w:afterAutospacing="0" w:line="360" w:lineRule="auto"/>
        <w:ind w:firstLineChars="200" w:firstLine="482"/>
        <w:rPr>
          <w:sz w:val="24"/>
          <w:szCs w:val="24"/>
        </w:rPr>
      </w:pPr>
    </w:p>
    <w:p w:rsidR="00F36746" w:rsidRDefault="00F36746" w:rsidP="00875A52">
      <w:pPr>
        <w:pStyle w:val="3"/>
        <w:spacing w:before="0" w:beforeAutospacing="0" w:after="0" w:afterAutospacing="0" w:line="360" w:lineRule="auto"/>
        <w:ind w:firstLineChars="200" w:firstLine="482"/>
        <w:rPr>
          <w:sz w:val="24"/>
          <w:szCs w:val="24"/>
        </w:rPr>
      </w:pPr>
    </w:p>
    <w:p w:rsidR="00815DB2" w:rsidRDefault="00815DB2" w:rsidP="00875A52">
      <w:pPr>
        <w:pStyle w:val="3"/>
        <w:spacing w:before="0" w:beforeAutospacing="0" w:after="0" w:afterAutospacing="0" w:line="360" w:lineRule="auto"/>
        <w:ind w:firstLineChars="200" w:firstLine="482"/>
        <w:rPr>
          <w:sz w:val="24"/>
          <w:szCs w:val="24"/>
        </w:rPr>
      </w:pPr>
    </w:p>
    <w:p w:rsidR="00F36746" w:rsidRDefault="00F36746" w:rsidP="00875A52">
      <w:pPr>
        <w:pStyle w:val="3"/>
        <w:spacing w:before="0" w:beforeAutospacing="0" w:after="0" w:afterAutospacing="0" w:line="360" w:lineRule="auto"/>
        <w:ind w:firstLineChars="200" w:firstLine="482"/>
        <w:rPr>
          <w:sz w:val="24"/>
          <w:szCs w:val="24"/>
        </w:rPr>
      </w:pPr>
    </w:p>
    <w:p w:rsidR="00F36746" w:rsidRDefault="00F36746" w:rsidP="00875A52">
      <w:pPr>
        <w:pStyle w:val="3"/>
        <w:spacing w:before="0" w:beforeAutospacing="0" w:after="0" w:afterAutospacing="0" w:line="360" w:lineRule="auto"/>
        <w:ind w:firstLineChars="200" w:firstLine="482"/>
        <w:rPr>
          <w:sz w:val="24"/>
          <w:szCs w:val="24"/>
        </w:rPr>
      </w:pPr>
    </w:p>
    <w:p w:rsidR="00E113EA" w:rsidRDefault="00E113EA" w:rsidP="00875A52">
      <w:pPr>
        <w:pStyle w:val="3"/>
        <w:spacing w:before="0" w:beforeAutospacing="0" w:after="0" w:afterAutospacing="0" w:line="360" w:lineRule="auto"/>
        <w:ind w:firstLineChars="200" w:firstLine="482"/>
        <w:rPr>
          <w:sz w:val="24"/>
          <w:szCs w:val="24"/>
        </w:rPr>
      </w:pPr>
    </w:p>
    <w:p w:rsidR="00E113EA" w:rsidRDefault="00E113EA" w:rsidP="00875A52">
      <w:pPr>
        <w:pStyle w:val="3"/>
        <w:spacing w:before="0" w:beforeAutospacing="0" w:after="0" w:afterAutospacing="0" w:line="360" w:lineRule="auto"/>
        <w:ind w:firstLineChars="200" w:firstLine="482"/>
        <w:rPr>
          <w:sz w:val="24"/>
          <w:szCs w:val="24"/>
        </w:rPr>
      </w:pPr>
    </w:p>
    <w:p w:rsidR="00F36746" w:rsidRDefault="00F36746" w:rsidP="00875A52">
      <w:pPr>
        <w:pStyle w:val="3"/>
        <w:spacing w:before="0" w:beforeAutospacing="0" w:after="0" w:afterAutospacing="0" w:line="360" w:lineRule="auto"/>
        <w:ind w:firstLineChars="200" w:firstLine="482"/>
        <w:rPr>
          <w:sz w:val="24"/>
          <w:szCs w:val="24"/>
        </w:rPr>
      </w:pPr>
    </w:p>
    <w:p w:rsidR="00F36746" w:rsidRDefault="00F36746" w:rsidP="00875A52">
      <w:pPr>
        <w:pStyle w:val="3"/>
        <w:spacing w:before="0" w:beforeAutospacing="0" w:after="0" w:afterAutospacing="0" w:line="360" w:lineRule="auto"/>
        <w:ind w:firstLineChars="200" w:firstLine="482"/>
        <w:rPr>
          <w:sz w:val="24"/>
          <w:szCs w:val="24"/>
        </w:rPr>
      </w:pPr>
    </w:p>
    <w:p w:rsidR="00F36746" w:rsidRDefault="00F36746" w:rsidP="00875A52">
      <w:pPr>
        <w:pStyle w:val="3"/>
        <w:spacing w:before="0" w:beforeAutospacing="0" w:after="0" w:afterAutospacing="0" w:line="360" w:lineRule="auto"/>
        <w:ind w:firstLineChars="200" w:firstLine="482"/>
        <w:rPr>
          <w:sz w:val="24"/>
          <w:szCs w:val="24"/>
        </w:rPr>
      </w:pPr>
    </w:p>
    <w:p w:rsidR="00F36746" w:rsidRPr="00CF5CAD" w:rsidRDefault="00F36746" w:rsidP="00F36746">
      <w:pPr>
        <w:jc w:val="center"/>
        <w:rPr>
          <w:rFonts w:ascii="仿宋_GB2312" w:eastAsia="仿宋_GB2312"/>
          <w:b/>
          <w:sz w:val="28"/>
          <w:szCs w:val="28"/>
        </w:rPr>
      </w:pPr>
      <w:r w:rsidRPr="00CF5CAD">
        <w:rPr>
          <w:rFonts w:ascii="仿宋_GB2312" w:eastAsia="仿宋_GB2312" w:hint="eastAsia"/>
          <w:b/>
          <w:sz w:val="28"/>
          <w:szCs w:val="28"/>
        </w:rPr>
        <w:lastRenderedPageBreak/>
        <w:t>吉林大学环境与资源学院</w:t>
      </w:r>
    </w:p>
    <w:p w:rsidR="00F36746" w:rsidRPr="00CF5CAD" w:rsidRDefault="00F36746" w:rsidP="00F36746">
      <w:pPr>
        <w:jc w:val="center"/>
        <w:rPr>
          <w:rFonts w:ascii="仿宋_GB2312" w:eastAsia="仿宋_GB2312"/>
          <w:b/>
          <w:sz w:val="28"/>
          <w:szCs w:val="28"/>
        </w:rPr>
      </w:pPr>
      <w:r w:rsidRPr="00CF5CAD">
        <w:rPr>
          <w:rFonts w:ascii="仿宋_GB2312" w:eastAsia="仿宋_GB2312" w:hint="eastAsia"/>
          <w:b/>
          <w:sz w:val="28"/>
          <w:szCs w:val="28"/>
        </w:rPr>
        <w:t>201</w:t>
      </w:r>
      <w:r w:rsidR="00A714FC">
        <w:rPr>
          <w:rFonts w:ascii="仿宋_GB2312" w:eastAsia="仿宋_GB2312" w:hint="eastAsia"/>
          <w:b/>
          <w:sz w:val="28"/>
          <w:szCs w:val="28"/>
        </w:rPr>
        <w:t>7</w:t>
      </w:r>
      <w:r w:rsidRPr="00CF5CAD">
        <w:rPr>
          <w:rFonts w:ascii="仿宋_GB2312" w:eastAsia="仿宋_GB2312" w:hint="eastAsia"/>
          <w:b/>
          <w:sz w:val="28"/>
          <w:szCs w:val="28"/>
        </w:rPr>
        <w:t>年全国优秀大学生夏令营资格申请表</w:t>
      </w:r>
    </w:p>
    <w:tbl>
      <w:tblPr>
        <w:tblW w:w="92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24"/>
        <w:gridCol w:w="1124"/>
        <w:gridCol w:w="720"/>
        <w:gridCol w:w="316"/>
        <w:gridCol w:w="900"/>
        <w:gridCol w:w="1296"/>
        <w:gridCol w:w="908"/>
        <w:gridCol w:w="210"/>
        <w:gridCol w:w="596"/>
        <w:gridCol w:w="362"/>
        <w:gridCol w:w="113"/>
        <w:gridCol w:w="1239"/>
      </w:tblGrid>
      <w:tr w:rsidR="00F36746" w:rsidRPr="008647FF" w:rsidTr="00CB2FDC">
        <w:trPr>
          <w:cantSplit/>
          <w:trHeight w:val="498"/>
        </w:trPr>
        <w:tc>
          <w:tcPr>
            <w:tcW w:w="1424" w:type="dxa"/>
            <w:vAlign w:val="center"/>
          </w:tcPr>
          <w:p w:rsidR="00F36746" w:rsidRPr="008647FF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647FF"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1844" w:type="dxa"/>
            <w:gridSpan w:val="2"/>
            <w:vAlign w:val="center"/>
          </w:tcPr>
          <w:p w:rsidR="00F36746" w:rsidRPr="008647FF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F36746" w:rsidRPr="008647FF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647FF">
              <w:rPr>
                <w:rFonts w:ascii="仿宋_GB2312" w:eastAsia="仿宋_GB2312" w:hint="eastAsia"/>
                <w:b/>
                <w:sz w:val="24"/>
              </w:rPr>
              <w:t>性  别</w:t>
            </w:r>
          </w:p>
        </w:tc>
        <w:tc>
          <w:tcPr>
            <w:tcW w:w="1296" w:type="dxa"/>
            <w:vAlign w:val="center"/>
          </w:tcPr>
          <w:p w:rsidR="00F36746" w:rsidRPr="008647FF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F36746" w:rsidRPr="008647FF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647FF">
              <w:rPr>
                <w:rFonts w:ascii="仿宋_GB2312" w:eastAsia="仿宋_GB2312" w:hint="eastAsia"/>
                <w:b/>
                <w:sz w:val="24"/>
              </w:rPr>
              <w:t>学  号</w:t>
            </w:r>
          </w:p>
        </w:tc>
        <w:tc>
          <w:tcPr>
            <w:tcW w:w="2310" w:type="dxa"/>
            <w:gridSpan w:val="4"/>
            <w:vAlign w:val="center"/>
          </w:tcPr>
          <w:p w:rsidR="00F36746" w:rsidRPr="008647FF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36746" w:rsidRPr="008647FF" w:rsidTr="00CB2FDC">
        <w:trPr>
          <w:cantSplit/>
          <w:trHeight w:val="680"/>
        </w:trPr>
        <w:tc>
          <w:tcPr>
            <w:tcW w:w="1424" w:type="dxa"/>
            <w:vAlign w:val="center"/>
          </w:tcPr>
          <w:p w:rsidR="00F36746" w:rsidRPr="008647FF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647FF">
              <w:rPr>
                <w:rFonts w:ascii="仿宋_GB2312" w:eastAsia="仿宋_GB2312" w:hint="eastAsia"/>
                <w:b/>
                <w:sz w:val="24"/>
              </w:rPr>
              <w:t>出生</w:t>
            </w:r>
            <w:r>
              <w:rPr>
                <w:rFonts w:ascii="仿宋_GB2312" w:eastAsia="仿宋_GB2312" w:hint="eastAsia"/>
                <w:b/>
                <w:sz w:val="24"/>
              </w:rPr>
              <w:t>日期</w:t>
            </w:r>
          </w:p>
        </w:tc>
        <w:tc>
          <w:tcPr>
            <w:tcW w:w="1844" w:type="dxa"/>
            <w:gridSpan w:val="2"/>
            <w:vAlign w:val="center"/>
          </w:tcPr>
          <w:p w:rsidR="00F36746" w:rsidRPr="008647FF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F36746" w:rsidRPr="008647FF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647FF"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1296" w:type="dxa"/>
            <w:vAlign w:val="center"/>
          </w:tcPr>
          <w:p w:rsidR="00F36746" w:rsidRPr="008647FF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76" w:type="dxa"/>
            <w:gridSpan w:val="4"/>
            <w:vAlign w:val="center"/>
          </w:tcPr>
          <w:p w:rsidR="00F36746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全部加权</w:t>
            </w:r>
          </w:p>
          <w:p w:rsidR="00F36746" w:rsidRPr="008647FF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（或</w:t>
            </w:r>
            <w:r w:rsidRPr="008647FF">
              <w:rPr>
                <w:rFonts w:ascii="仿宋_GB2312" w:eastAsia="仿宋_GB2312" w:hint="eastAsia"/>
                <w:b/>
                <w:sz w:val="24"/>
              </w:rPr>
              <w:t>平均</w:t>
            </w:r>
            <w:r>
              <w:rPr>
                <w:rFonts w:ascii="仿宋_GB2312" w:eastAsia="仿宋_GB2312" w:hint="eastAsia"/>
                <w:b/>
                <w:sz w:val="24"/>
              </w:rPr>
              <w:t>）成绩</w:t>
            </w:r>
          </w:p>
        </w:tc>
        <w:tc>
          <w:tcPr>
            <w:tcW w:w="1352" w:type="dxa"/>
            <w:gridSpan w:val="2"/>
            <w:vAlign w:val="center"/>
          </w:tcPr>
          <w:p w:rsidR="00F36746" w:rsidRPr="008647FF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36746" w:rsidRPr="008647FF" w:rsidTr="00CB2FDC">
        <w:trPr>
          <w:cantSplit/>
          <w:trHeight w:val="680"/>
        </w:trPr>
        <w:tc>
          <w:tcPr>
            <w:tcW w:w="1424" w:type="dxa"/>
            <w:vAlign w:val="center"/>
          </w:tcPr>
          <w:p w:rsidR="00F36746" w:rsidRPr="008647FF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所在学校及</w:t>
            </w:r>
            <w:r w:rsidRPr="008647FF">
              <w:rPr>
                <w:rFonts w:ascii="仿宋_GB2312" w:eastAsia="仿宋_GB2312" w:hint="eastAsia"/>
                <w:b/>
                <w:sz w:val="24"/>
              </w:rPr>
              <w:t>学院</w:t>
            </w:r>
          </w:p>
        </w:tc>
        <w:tc>
          <w:tcPr>
            <w:tcW w:w="3060" w:type="dxa"/>
            <w:gridSpan w:val="4"/>
            <w:vAlign w:val="center"/>
          </w:tcPr>
          <w:p w:rsidR="00F36746" w:rsidRPr="008647FF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 w:rsidR="00F36746" w:rsidRPr="008647FF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647FF">
              <w:rPr>
                <w:rFonts w:ascii="仿宋_GB2312" w:eastAsia="仿宋_GB2312" w:hint="eastAsia"/>
                <w:b/>
                <w:sz w:val="24"/>
              </w:rPr>
              <w:t>专   业</w:t>
            </w:r>
          </w:p>
        </w:tc>
        <w:tc>
          <w:tcPr>
            <w:tcW w:w="3428" w:type="dxa"/>
            <w:gridSpan w:val="6"/>
            <w:vAlign w:val="center"/>
          </w:tcPr>
          <w:p w:rsidR="00F36746" w:rsidRPr="008647FF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36746" w:rsidRPr="008647FF" w:rsidTr="00CB2FDC">
        <w:trPr>
          <w:cantSplit/>
          <w:trHeight w:val="446"/>
        </w:trPr>
        <w:tc>
          <w:tcPr>
            <w:tcW w:w="1424" w:type="dxa"/>
            <w:vAlign w:val="center"/>
          </w:tcPr>
          <w:p w:rsidR="00F36746" w:rsidRPr="008647FF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手   机</w:t>
            </w:r>
          </w:p>
        </w:tc>
        <w:tc>
          <w:tcPr>
            <w:tcW w:w="3060" w:type="dxa"/>
            <w:gridSpan w:val="4"/>
            <w:vAlign w:val="center"/>
          </w:tcPr>
          <w:p w:rsidR="00F36746" w:rsidRPr="008647FF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 w:rsidR="00F36746" w:rsidRPr="008647FF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邮   箱</w:t>
            </w:r>
          </w:p>
        </w:tc>
        <w:tc>
          <w:tcPr>
            <w:tcW w:w="3428" w:type="dxa"/>
            <w:gridSpan w:val="6"/>
            <w:vAlign w:val="center"/>
          </w:tcPr>
          <w:p w:rsidR="00F36746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36746" w:rsidRPr="008647FF" w:rsidTr="00F36746">
        <w:trPr>
          <w:cantSplit/>
          <w:trHeight w:val="446"/>
        </w:trPr>
        <w:tc>
          <w:tcPr>
            <w:tcW w:w="1424" w:type="dxa"/>
            <w:vMerge w:val="restart"/>
            <w:vAlign w:val="center"/>
          </w:tcPr>
          <w:p w:rsidR="00F36746" w:rsidRPr="008647FF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647FF">
              <w:rPr>
                <w:rFonts w:ascii="仿宋_GB2312" w:eastAsia="仿宋_GB2312" w:hint="eastAsia"/>
                <w:b/>
                <w:sz w:val="24"/>
              </w:rPr>
              <w:t>拟申报</w:t>
            </w:r>
            <w:r>
              <w:rPr>
                <w:rFonts w:ascii="仿宋_GB2312" w:eastAsia="仿宋_GB2312" w:hint="eastAsia"/>
                <w:b/>
                <w:sz w:val="24"/>
              </w:rPr>
              <w:t>吉林大学环资学院专业（供参考）</w:t>
            </w:r>
          </w:p>
        </w:tc>
        <w:tc>
          <w:tcPr>
            <w:tcW w:w="3060" w:type="dxa"/>
            <w:gridSpan w:val="4"/>
            <w:vMerge w:val="restart"/>
            <w:vAlign w:val="center"/>
          </w:tcPr>
          <w:p w:rsidR="00F36746" w:rsidRPr="008647FF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6" w:type="dxa"/>
            <w:vMerge w:val="restart"/>
            <w:vAlign w:val="center"/>
          </w:tcPr>
          <w:p w:rsidR="00F36746" w:rsidRPr="008647FF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647FF">
              <w:rPr>
                <w:rFonts w:ascii="仿宋_GB2312" w:eastAsia="仿宋_GB2312" w:hint="eastAsia"/>
                <w:b/>
                <w:sz w:val="24"/>
              </w:rPr>
              <w:t>拟申报</w:t>
            </w:r>
            <w:r>
              <w:rPr>
                <w:rFonts w:ascii="仿宋_GB2312" w:eastAsia="仿宋_GB2312" w:hint="eastAsia"/>
                <w:b/>
                <w:sz w:val="24"/>
              </w:rPr>
              <w:t>夏令营类型</w:t>
            </w:r>
          </w:p>
        </w:tc>
        <w:tc>
          <w:tcPr>
            <w:tcW w:w="1714" w:type="dxa"/>
            <w:gridSpan w:val="3"/>
            <w:vAlign w:val="center"/>
          </w:tcPr>
          <w:p w:rsidR="00F36746" w:rsidRPr="008647FF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推保生，并获所在学校推保资格</w:t>
            </w:r>
          </w:p>
        </w:tc>
        <w:tc>
          <w:tcPr>
            <w:tcW w:w="1714" w:type="dxa"/>
            <w:gridSpan w:val="3"/>
            <w:vAlign w:val="center"/>
          </w:tcPr>
          <w:p w:rsidR="00F36746" w:rsidRPr="008647FF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考试生</w:t>
            </w:r>
          </w:p>
        </w:tc>
      </w:tr>
      <w:tr w:rsidR="00F36746" w:rsidRPr="008647FF" w:rsidTr="00F36746">
        <w:trPr>
          <w:cantSplit/>
          <w:trHeight w:val="356"/>
        </w:trPr>
        <w:tc>
          <w:tcPr>
            <w:tcW w:w="1424" w:type="dxa"/>
            <w:vMerge/>
            <w:vAlign w:val="center"/>
          </w:tcPr>
          <w:p w:rsidR="00F36746" w:rsidRPr="008647FF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060" w:type="dxa"/>
            <w:gridSpan w:val="4"/>
            <w:vMerge/>
            <w:vAlign w:val="center"/>
          </w:tcPr>
          <w:p w:rsidR="00F36746" w:rsidRPr="008647FF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6" w:type="dxa"/>
            <w:vMerge/>
            <w:vAlign w:val="center"/>
          </w:tcPr>
          <w:p w:rsidR="00F36746" w:rsidRPr="008647FF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14" w:type="dxa"/>
            <w:gridSpan w:val="3"/>
            <w:vAlign w:val="center"/>
          </w:tcPr>
          <w:p w:rsidR="00F36746" w:rsidRPr="008647FF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14" w:type="dxa"/>
            <w:gridSpan w:val="3"/>
            <w:vAlign w:val="center"/>
          </w:tcPr>
          <w:p w:rsidR="00F36746" w:rsidRPr="008647FF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36746" w:rsidRPr="008647FF" w:rsidTr="00CB2FDC">
        <w:trPr>
          <w:cantSplit/>
          <w:trHeight w:val="680"/>
        </w:trPr>
        <w:tc>
          <w:tcPr>
            <w:tcW w:w="1424" w:type="dxa"/>
            <w:vAlign w:val="center"/>
          </w:tcPr>
          <w:p w:rsidR="00F36746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所在</w:t>
            </w:r>
            <w:r w:rsidRPr="008647FF">
              <w:rPr>
                <w:rFonts w:ascii="仿宋_GB2312" w:eastAsia="仿宋_GB2312" w:hint="eastAsia"/>
                <w:b/>
                <w:sz w:val="24"/>
              </w:rPr>
              <w:t>专业</w:t>
            </w:r>
          </w:p>
          <w:p w:rsidR="00F36746" w:rsidRPr="008647FF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647FF">
              <w:rPr>
                <w:rFonts w:ascii="仿宋_GB2312" w:eastAsia="仿宋_GB2312" w:hint="eastAsia"/>
                <w:b/>
                <w:sz w:val="24"/>
              </w:rPr>
              <w:t>总人数</w:t>
            </w:r>
          </w:p>
        </w:tc>
        <w:tc>
          <w:tcPr>
            <w:tcW w:w="1124" w:type="dxa"/>
            <w:vAlign w:val="center"/>
          </w:tcPr>
          <w:p w:rsidR="00F36746" w:rsidRPr="008647FF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F36746" w:rsidRPr="008647FF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647FF">
              <w:rPr>
                <w:rFonts w:ascii="仿宋_GB2312" w:eastAsia="仿宋_GB2312" w:hint="eastAsia"/>
                <w:b/>
                <w:sz w:val="24"/>
              </w:rPr>
              <w:t>专业名次</w:t>
            </w:r>
          </w:p>
        </w:tc>
        <w:tc>
          <w:tcPr>
            <w:tcW w:w="900" w:type="dxa"/>
            <w:vAlign w:val="center"/>
          </w:tcPr>
          <w:p w:rsidR="00F36746" w:rsidRPr="008647FF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 w:rsidR="00F36746" w:rsidRPr="008647FF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647FF">
              <w:rPr>
                <w:rFonts w:ascii="仿宋_GB2312" w:eastAsia="仿宋_GB2312" w:hint="eastAsia"/>
                <w:b/>
                <w:sz w:val="24"/>
              </w:rPr>
              <w:t>四级外语</w:t>
            </w:r>
          </w:p>
          <w:p w:rsidR="00F36746" w:rsidRPr="008647FF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647FF">
              <w:rPr>
                <w:rFonts w:ascii="仿宋_GB2312" w:eastAsia="仿宋_GB2312" w:hint="eastAsia"/>
                <w:b/>
                <w:sz w:val="24"/>
              </w:rPr>
              <w:t>成    绩</w:t>
            </w:r>
          </w:p>
        </w:tc>
        <w:tc>
          <w:tcPr>
            <w:tcW w:w="1118" w:type="dxa"/>
            <w:gridSpan w:val="2"/>
            <w:vAlign w:val="center"/>
          </w:tcPr>
          <w:p w:rsidR="00F36746" w:rsidRPr="008647FF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71" w:type="dxa"/>
            <w:gridSpan w:val="3"/>
            <w:vAlign w:val="center"/>
          </w:tcPr>
          <w:p w:rsidR="00F36746" w:rsidRPr="008647FF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647FF">
              <w:rPr>
                <w:rFonts w:ascii="仿宋_GB2312" w:eastAsia="仿宋_GB2312" w:hint="eastAsia"/>
                <w:b/>
                <w:sz w:val="24"/>
              </w:rPr>
              <w:t>六级外语</w:t>
            </w:r>
          </w:p>
          <w:p w:rsidR="00F36746" w:rsidRPr="008647FF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647FF">
              <w:rPr>
                <w:rFonts w:ascii="仿宋_GB2312" w:eastAsia="仿宋_GB2312" w:hint="eastAsia"/>
                <w:b/>
                <w:sz w:val="24"/>
              </w:rPr>
              <w:t>成    绩</w:t>
            </w:r>
          </w:p>
        </w:tc>
        <w:tc>
          <w:tcPr>
            <w:tcW w:w="1239" w:type="dxa"/>
            <w:vAlign w:val="center"/>
          </w:tcPr>
          <w:p w:rsidR="00F36746" w:rsidRPr="008647FF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36746" w:rsidRPr="008647FF" w:rsidTr="00F36746">
        <w:trPr>
          <w:cantSplit/>
          <w:trHeight w:val="2385"/>
        </w:trPr>
        <w:tc>
          <w:tcPr>
            <w:tcW w:w="1424" w:type="dxa"/>
            <w:vAlign w:val="center"/>
          </w:tcPr>
          <w:p w:rsidR="00F36746" w:rsidRPr="008647FF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647FF">
              <w:rPr>
                <w:rFonts w:ascii="仿宋_GB2312" w:eastAsia="仿宋_GB2312" w:hint="eastAsia"/>
                <w:b/>
                <w:sz w:val="24"/>
              </w:rPr>
              <w:t>个人</w:t>
            </w:r>
            <w:r>
              <w:rPr>
                <w:rFonts w:ascii="仿宋_GB2312" w:eastAsia="仿宋_GB2312" w:hint="eastAsia"/>
                <w:b/>
                <w:sz w:val="24"/>
              </w:rPr>
              <w:t>情</w:t>
            </w:r>
          </w:p>
          <w:p w:rsidR="00F36746" w:rsidRPr="008647FF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况</w:t>
            </w:r>
            <w:r w:rsidRPr="008647FF">
              <w:rPr>
                <w:rFonts w:ascii="仿宋_GB2312" w:eastAsia="仿宋_GB2312" w:hint="eastAsia"/>
                <w:b/>
                <w:sz w:val="24"/>
              </w:rPr>
              <w:t>介绍</w:t>
            </w:r>
          </w:p>
        </w:tc>
        <w:tc>
          <w:tcPr>
            <w:tcW w:w="7784" w:type="dxa"/>
            <w:gridSpan w:val="11"/>
          </w:tcPr>
          <w:p w:rsidR="00F36746" w:rsidRDefault="00F36746" w:rsidP="00CB2FDC">
            <w:pPr>
              <w:rPr>
                <w:rFonts w:ascii="仿宋_GB2312" w:eastAsia="仿宋_GB2312"/>
                <w:b/>
                <w:sz w:val="24"/>
              </w:rPr>
            </w:pPr>
            <w:r w:rsidRPr="008647FF">
              <w:rPr>
                <w:rFonts w:ascii="仿宋_GB2312" w:eastAsia="仿宋_GB2312" w:hint="eastAsia"/>
                <w:b/>
                <w:sz w:val="24"/>
              </w:rPr>
              <w:t>包括</w:t>
            </w:r>
            <w:r>
              <w:rPr>
                <w:rFonts w:ascii="仿宋_GB2312" w:eastAsia="仿宋_GB2312" w:hint="eastAsia"/>
                <w:b/>
                <w:sz w:val="24"/>
              </w:rPr>
              <w:t>个人兴趣爱好、社会实践、所</w:t>
            </w:r>
            <w:r w:rsidRPr="008647FF">
              <w:rPr>
                <w:rFonts w:ascii="仿宋_GB2312" w:eastAsia="仿宋_GB2312" w:hint="eastAsia"/>
                <w:b/>
                <w:sz w:val="24"/>
              </w:rPr>
              <w:t>获表彰、奖励</w:t>
            </w:r>
            <w:r>
              <w:rPr>
                <w:rFonts w:ascii="仿宋_GB2312" w:eastAsia="仿宋_GB2312" w:hint="eastAsia"/>
                <w:b/>
                <w:sz w:val="24"/>
              </w:rPr>
              <w:t>、参与科研工作、学术论文</w:t>
            </w:r>
            <w:r w:rsidRPr="008647FF">
              <w:rPr>
                <w:rFonts w:ascii="仿宋_GB2312" w:eastAsia="仿宋_GB2312" w:hint="eastAsia"/>
                <w:b/>
                <w:sz w:val="24"/>
              </w:rPr>
              <w:t>等</w:t>
            </w:r>
            <w:r>
              <w:rPr>
                <w:rFonts w:ascii="仿宋_GB2312" w:eastAsia="仿宋_GB2312" w:hint="eastAsia"/>
                <w:b/>
                <w:sz w:val="24"/>
              </w:rPr>
              <w:t>（请提供复印件）【格式、字数不限】</w:t>
            </w:r>
          </w:p>
          <w:p w:rsidR="00F36746" w:rsidRDefault="00F36746" w:rsidP="00CB2FDC">
            <w:pPr>
              <w:rPr>
                <w:rFonts w:ascii="仿宋_GB2312" w:eastAsia="仿宋_GB2312"/>
                <w:b/>
                <w:sz w:val="24"/>
              </w:rPr>
            </w:pPr>
          </w:p>
          <w:p w:rsidR="00F36746" w:rsidRDefault="00F36746" w:rsidP="00CB2FDC">
            <w:pPr>
              <w:rPr>
                <w:rFonts w:ascii="仿宋_GB2312" w:eastAsia="仿宋_GB2312"/>
                <w:b/>
                <w:sz w:val="24"/>
              </w:rPr>
            </w:pPr>
          </w:p>
          <w:p w:rsidR="00F36746" w:rsidRPr="0082526D" w:rsidRDefault="00F36746" w:rsidP="00CB2FDC">
            <w:pPr>
              <w:rPr>
                <w:rFonts w:ascii="仿宋_GB2312" w:eastAsia="仿宋_GB2312"/>
                <w:b/>
                <w:sz w:val="24"/>
              </w:rPr>
            </w:pPr>
          </w:p>
          <w:p w:rsidR="00F36746" w:rsidRPr="008647FF" w:rsidRDefault="00F36746" w:rsidP="00CB2FDC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F36746" w:rsidRPr="008647FF" w:rsidTr="00CB2FDC">
        <w:trPr>
          <w:cantSplit/>
          <w:trHeight w:val="1912"/>
        </w:trPr>
        <w:tc>
          <w:tcPr>
            <w:tcW w:w="1424" w:type="dxa"/>
            <w:vAlign w:val="center"/>
          </w:tcPr>
          <w:p w:rsidR="00F36746" w:rsidRPr="008647FF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所在学校学院或教务处对该生在校期间学习成绩审核意见</w:t>
            </w:r>
          </w:p>
        </w:tc>
        <w:tc>
          <w:tcPr>
            <w:tcW w:w="7784" w:type="dxa"/>
            <w:gridSpan w:val="11"/>
          </w:tcPr>
          <w:p w:rsidR="00F36746" w:rsidRDefault="00F36746" w:rsidP="00CB2FDC">
            <w:pPr>
              <w:rPr>
                <w:rFonts w:ascii="仿宋_GB2312" w:eastAsia="仿宋_GB2312"/>
                <w:b/>
                <w:sz w:val="24"/>
              </w:rPr>
            </w:pPr>
          </w:p>
          <w:p w:rsidR="00F36746" w:rsidRDefault="00F36746" w:rsidP="00CB2FDC">
            <w:pPr>
              <w:rPr>
                <w:rFonts w:ascii="仿宋_GB2312" w:eastAsia="仿宋_GB2312"/>
                <w:b/>
                <w:sz w:val="24"/>
              </w:rPr>
            </w:pPr>
          </w:p>
          <w:p w:rsidR="00F36746" w:rsidRDefault="00F36746" w:rsidP="00CB2FDC">
            <w:pPr>
              <w:rPr>
                <w:rFonts w:ascii="仿宋_GB2312" w:eastAsia="仿宋_GB2312"/>
                <w:b/>
                <w:sz w:val="24"/>
              </w:rPr>
            </w:pPr>
          </w:p>
          <w:p w:rsidR="00F36746" w:rsidRDefault="00F36746" w:rsidP="00CB2FDC">
            <w:pPr>
              <w:rPr>
                <w:rFonts w:ascii="仿宋_GB2312" w:eastAsia="仿宋_GB2312"/>
                <w:b/>
                <w:sz w:val="24"/>
              </w:rPr>
            </w:pPr>
          </w:p>
          <w:p w:rsidR="00F36746" w:rsidRDefault="00F36746" w:rsidP="00E43E9F">
            <w:pPr>
              <w:ind w:firstLineChars="700" w:firstLine="1681"/>
              <w:rPr>
                <w:rFonts w:ascii="仿宋_GB2312" w:eastAsia="仿宋_GB2312"/>
                <w:b/>
                <w:sz w:val="24"/>
              </w:rPr>
            </w:pPr>
          </w:p>
          <w:p w:rsidR="00F36746" w:rsidRDefault="00F36746" w:rsidP="00E43E9F">
            <w:pPr>
              <w:ind w:firstLineChars="700" w:firstLine="1681"/>
              <w:rPr>
                <w:rFonts w:ascii="仿宋_GB2312" w:eastAsia="仿宋_GB2312"/>
                <w:b/>
                <w:sz w:val="24"/>
              </w:rPr>
            </w:pPr>
          </w:p>
          <w:p w:rsidR="00F36746" w:rsidRPr="008647FF" w:rsidRDefault="00F36746" w:rsidP="00E43E9F">
            <w:pPr>
              <w:ind w:firstLineChars="900" w:firstLine="2161"/>
              <w:rPr>
                <w:rFonts w:ascii="仿宋_GB2312" w:eastAsia="仿宋_GB2312"/>
                <w:b/>
                <w:sz w:val="24"/>
              </w:rPr>
            </w:pPr>
            <w:r w:rsidRPr="008647FF">
              <w:rPr>
                <w:rFonts w:ascii="仿宋_GB2312" w:eastAsia="仿宋_GB2312" w:hint="eastAsia"/>
                <w:b/>
                <w:sz w:val="24"/>
              </w:rPr>
              <w:t>年    月    日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   </w:t>
            </w:r>
            <w:r w:rsidRPr="008647FF">
              <w:rPr>
                <w:rFonts w:ascii="仿宋_GB2312" w:eastAsia="仿宋_GB2312" w:hint="eastAsia"/>
                <w:b/>
                <w:sz w:val="24"/>
              </w:rPr>
              <w:t>（学院</w:t>
            </w:r>
            <w:r>
              <w:rPr>
                <w:rFonts w:ascii="仿宋_GB2312" w:eastAsia="仿宋_GB2312" w:hint="eastAsia"/>
                <w:b/>
                <w:sz w:val="24"/>
              </w:rPr>
              <w:t>/教务处</w:t>
            </w:r>
            <w:r w:rsidRPr="008647FF">
              <w:rPr>
                <w:rFonts w:ascii="仿宋_GB2312" w:eastAsia="仿宋_GB2312" w:hint="eastAsia"/>
                <w:b/>
                <w:sz w:val="24"/>
              </w:rPr>
              <w:t>公章）</w:t>
            </w:r>
          </w:p>
        </w:tc>
      </w:tr>
      <w:tr w:rsidR="00F36746" w:rsidRPr="008647FF" w:rsidTr="00CB2FDC">
        <w:trPr>
          <w:cantSplit/>
          <w:trHeight w:val="2174"/>
        </w:trPr>
        <w:tc>
          <w:tcPr>
            <w:tcW w:w="1424" w:type="dxa"/>
            <w:vAlign w:val="center"/>
          </w:tcPr>
          <w:p w:rsidR="00F36746" w:rsidRPr="008647FF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吉林大学环资</w:t>
            </w:r>
            <w:r w:rsidRPr="008647FF">
              <w:rPr>
                <w:rFonts w:ascii="仿宋_GB2312" w:eastAsia="仿宋_GB2312" w:hint="eastAsia"/>
                <w:b/>
                <w:sz w:val="24"/>
              </w:rPr>
              <w:t>学院意见</w:t>
            </w:r>
          </w:p>
        </w:tc>
        <w:tc>
          <w:tcPr>
            <w:tcW w:w="7784" w:type="dxa"/>
            <w:gridSpan w:val="11"/>
            <w:vAlign w:val="center"/>
          </w:tcPr>
          <w:p w:rsidR="00F36746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647FF">
              <w:rPr>
                <w:rFonts w:ascii="仿宋_GB2312" w:eastAsia="仿宋_GB2312" w:hint="eastAsia"/>
                <w:b/>
                <w:sz w:val="24"/>
              </w:rPr>
              <w:t xml:space="preserve">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Pr="008647FF"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Pr="008647FF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</w:p>
          <w:p w:rsidR="00F36746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F36746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F36746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F36746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F36746" w:rsidRPr="008647FF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</w:t>
            </w:r>
            <w:r w:rsidRPr="008647FF">
              <w:rPr>
                <w:rFonts w:ascii="仿宋_GB2312" w:eastAsia="仿宋_GB2312" w:hint="eastAsia"/>
                <w:b/>
                <w:sz w:val="24"/>
              </w:rPr>
              <w:t xml:space="preserve">年 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 w:rsidRPr="008647FF">
              <w:rPr>
                <w:rFonts w:ascii="仿宋_GB2312" w:eastAsia="仿宋_GB2312" w:hint="eastAsia"/>
                <w:b/>
                <w:sz w:val="24"/>
              </w:rPr>
              <w:t xml:space="preserve"> 月    日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   </w:t>
            </w:r>
            <w:r w:rsidRPr="008647FF">
              <w:rPr>
                <w:rFonts w:ascii="仿宋_GB2312" w:eastAsia="仿宋_GB2312" w:hint="eastAsia"/>
                <w:b/>
                <w:sz w:val="24"/>
              </w:rPr>
              <w:t>（学院公章）</w:t>
            </w:r>
          </w:p>
        </w:tc>
      </w:tr>
      <w:tr w:rsidR="00F36746" w:rsidRPr="008647FF" w:rsidTr="00CB2FDC">
        <w:trPr>
          <w:cantSplit/>
          <w:trHeight w:val="429"/>
        </w:trPr>
        <w:tc>
          <w:tcPr>
            <w:tcW w:w="1424" w:type="dxa"/>
            <w:vMerge w:val="restart"/>
            <w:vAlign w:val="center"/>
          </w:tcPr>
          <w:p w:rsidR="00F36746" w:rsidRPr="008647FF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647FF">
              <w:rPr>
                <w:rFonts w:ascii="仿宋_GB2312" w:eastAsia="仿宋_GB2312" w:hint="eastAsia"/>
                <w:b/>
                <w:sz w:val="24"/>
              </w:rPr>
              <w:t>备 注</w:t>
            </w:r>
          </w:p>
        </w:tc>
        <w:tc>
          <w:tcPr>
            <w:tcW w:w="5264" w:type="dxa"/>
            <w:gridSpan w:val="6"/>
            <w:vMerge w:val="restart"/>
            <w:vAlign w:val="center"/>
          </w:tcPr>
          <w:p w:rsidR="00F36746" w:rsidRDefault="00F36746" w:rsidP="00CB2FDC">
            <w:pPr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(1)全部成绩加权可以是5个学期，也可以是3学年的成绩</w:t>
            </w:r>
          </w:p>
          <w:p w:rsidR="00F36746" w:rsidRPr="008647FF" w:rsidRDefault="00F36746" w:rsidP="00CB2FDC">
            <w:pPr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(2)成绩审核不包括4、6级英语成绩</w:t>
            </w:r>
          </w:p>
        </w:tc>
        <w:tc>
          <w:tcPr>
            <w:tcW w:w="2520" w:type="dxa"/>
            <w:gridSpan w:val="5"/>
            <w:vAlign w:val="center"/>
          </w:tcPr>
          <w:p w:rsidR="00F36746" w:rsidRPr="008647FF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647FF">
              <w:rPr>
                <w:rFonts w:ascii="仿宋_GB2312" w:eastAsia="仿宋_GB2312" w:hint="eastAsia"/>
                <w:b/>
                <w:sz w:val="24"/>
              </w:rPr>
              <w:t>本人签名</w:t>
            </w:r>
          </w:p>
        </w:tc>
      </w:tr>
      <w:tr w:rsidR="00F36746" w:rsidRPr="008647FF" w:rsidTr="00CB2FDC">
        <w:trPr>
          <w:cantSplit/>
          <w:trHeight w:val="690"/>
        </w:trPr>
        <w:tc>
          <w:tcPr>
            <w:tcW w:w="1424" w:type="dxa"/>
            <w:vMerge/>
            <w:vAlign w:val="center"/>
          </w:tcPr>
          <w:p w:rsidR="00F36746" w:rsidRPr="008647FF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264" w:type="dxa"/>
            <w:gridSpan w:val="6"/>
            <w:vMerge/>
            <w:vAlign w:val="center"/>
          </w:tcPr>
          <w:p w:rsidR="00F36746" w:rsidRPr="008647FF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F36746" w:rsidRPr="008647FF" w:rsidRDefault="00F36746" w:rsidP="00CB2FD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F36746" w:rsidRPr="002D44A8" w:rsidRDefault="00F36746" w:rsidP="00A714FC">
      <w:pPr>
        <w:rPr>
          <w:sz w:val="24"/>
          <w:szCs w:val="24"/>
        </w:rPr>
      </w:pPr>
    </w:p>
    <w:sectPr w:rsidR="00F36746" w:rsidRPr="002D44A8" w:rsidSect="00356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0F7" w:rsidRDefault="001A30F7" w:rsidP="00444B68">
      <w:r>
        <w:separator/>
      </w:r>
    </w:p>
  </w:endnote>
  <w:endnote w:type="continuationSeparator" w:id="1">
    <w:p w:rsidR="001A30F7" w:rsidRDefault="001A30F7" w:rsidP="00444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0F7" w:rsidRDefault="001A30F7" w:rsidP="00444B68">
      <w:r>
        <w:separator/>
      </w:r>
    </w:p>
  </w:footnote>
  <w:footnote w:type="continuationSeparator" w:id="1">
    <w:p w:rsidR="001A30F7" w:rsidRDefault="001A30F7" w:rsidP="00444B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B68"/>
    <w:rsid w:val="0002108A"/>
    <w:rsid w:val="000776CA"/>
    <w:rsid w:val="00077E3A"/>
    <w:rsid w:val="000A0B24"/>
    <w:rsid w:val="000C25E8"/>
    <w:rsid w:val="00135AD2"/>
    <w:rsid w:val="00172073"/>
    <w:rsid w:val="001A30F7"/>
    <w:rsid w:val="001B5D47"/>
    <w:rsid w:val="001B776B"/>
    <w:rsid w:val="00211C2C"/>
    <w:rsid w:val="00220FD6"/>
    <w:rsid w:val="0029342D"/>
    <w:rsid w:val="002B03F5"/>
    <w:rsid w:val="002D44A8"/>
    <w:rsid w:val="00341706"/>
    <w:rsid w:val="00356DAA"/>
    <w:rsid w:val="003754B3"/>
    <w:rsid w:val="003A7DF7"/>
    <w:rsid w:val="0040135F"/>
    <w:rsid w:val="00444B68"/>
    <w:rsid w:val="004D6D96"/>
    <w:rsid w:val="00533721"/>
    <w:rsid w:val="0054316E"/>
    <w:rsid w:val="00564512"/>
    <w:rsid w:val="005C2EA5"/>
    <w:rsid w:val="0060013E"/>
    <w:rsid w:val="00632A31"/>
    <w:rsid w:val="00635256"/>
    <w:rsid w:val="006A4ECB"/>
    <w:rsid w:val="00710857"/>
    <w:rsid w:val="00712A90"/>
    <w:rsid w:val="00734FB1"/>
    <w:rsid w:val="007422B2"/>
    <w:rsid w:val="00775285"/>
    <w:rsid w:val="00786B93"/>
    <w:rsid w:val="00787989"/>
    <w:rsid w:val="007A2C7C"/>
    <w:rsid w:val="007B0B16"/>
    <w:rsid w:val="007C21A5"/>
    <w:rsid w:val="007F1ED2"/>
    <w:rsid w:val="00801FEC"/>
    <w:rsid w:val="00815DB2"/>
    <w:rsid w:val="00843D9C"/>
    <w:rsid w:val="00872252"/>
    <w:rsid w:val="00875A52"/>
    <w:rsid w:val="00930D68"/>
    <w:rsid w:val="00933319"/>
    <w:rsid w:val="00964E0E"/>
    <w:rsid w:val="00970D36"/>
    <w:rsid w:val="009F7DBE"/>
    <w:rsid w:val="00A01ED8"/>
    <w:rsid w:val="00A34E93"/>
    <w:rsid w:val="00A714FC"/>
    <w:rsid w:val="00AB0438"/>
    <w:rsid w:val="00AE1363"/>
    <w:rsid w:val="00B0645E"/>
    <w:rsid w:val="00B45C7C"/>
    <w:rsid w:val="00B7600B"/>
    <w:rsid w:val="00B8694A"/>
    <w:rsid w:val="00B9636B"/>
    <w:rsid w:val="00BB3DC8"/>
    <w:rsid w:val="00BB5909"/>
    <w:rsid w:val="00BD591D"/>
    <w:rsid w:val="00BE2487"/>
    <w:rsid w:val="00BE4366"/>
    <w:rsid w:val="00C22CBE"/>
    <w:rsid w:val="00C37DEC"/>
    <w:rsid w:val="00C93B5E"/>
    <w:rsid w:val="00CA0174"/>
    <w:rsid w:val="00CD409E"/>
    <w:rsid w:val="00CE21EA"/>
    <w:rsid w:val="00CE7E2C"/>
    <w:rsid w:val="00D009C2"/>
    <w:rsid w:val="00D16D8F"/>
    <w:rsid w:val="00D6215B"/>
    <w:rsid w:val="00D728B7"/>
    <w:rsid w:val="00D74040"/>
    <w:rsid w:val="00D8485B"/>
    <w:rsid w:val="00DD770D"/>
    <w:rsid w:val="00E113EA"/>
    <w:rsid w:val="00E43E9F"/>
    <w:rsid w:val="00E769F8"/>
    <w:rsid w:val="00E96EF0"/>
    <w:rsid w:val="00F110B6"/>
    <w:rsid w:val="00F2106D"/>
    <w:rsid w:val="00F36746"/>
    <w:rsid w:val="00F56465"/>
    <w:rsid w:val="00F92D61"/>
    <w:rsid w:val="00FA73DE"/>
    <w:rsid w:val="00FE7CA8"/>
    <w:rsid w:val="00FF2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AA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44B6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4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B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B68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444B68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uiPriority w:val="99"/>
    <w:unhideWhenUsed/>
    <w:rsid w:val="007A2C7C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7528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75285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775285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75285"/>
  </w:style>
  <w:style w:type="character" w:styleId="a8">
    <w:name w:val="FollowedHyperlink"/>
    <w:basedOn w:val="a0"/>
    <w:uiPriority w:val="99"/>
    <w:semiHidden/>
    <w:unhideWhenUsed/>
    <w:rsid w:val="00F564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er.jlu.edu.cn/cer/list.php?fid=7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C2E26-70A3-4C0F-8689-A416BA52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6</Pages>
  <Words>460</Words>
  <Characters>2624</Characters>
  <Application>Microsoft Office Word</Application>
  <DocSecurity>0</DocSecurity>
  <Lines>21</Lines>
  <Paragraphs>6</Paragraphs>
  <ScaleCrop>false</ScaleCrop>
  <Company>Microsoft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42</cp:revision>
  <cp:lastPrinted>2015-06-08T00:46:00Z</cp:lastPrinted>
  <dcterms:created xsi:type="dcterms:W3CDTF">2015-05-21T01:33:00Z</dcterms:created>
  <dcterms:modified xsi:type="dcterms:W3CDTF">2017-06-14T02:58:00Z</dcterms:modified>
</cp:coreProperties>
</file>